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5BB05FF8"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790BCF">
        <w:rPr>
          <w:rFonts w:ascii="Times New Roman" w:hAnsi="Times New Roman"/>
          <w:b/>
          <w:i/>
          <w:sz w:val="24"/>
          <w:szCs w:val="24"/>
          <w:lang w:val="nl-NL"/>
        </w:rPr>
        <w:t>I</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2E6ADD">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F87339" w:rsidRDefault="00BE6F63" w:rsidP="00F87339">
      <w:pPr>
        <w:tabs>
          <w:tab w:val="left" w:pos="540"/>
        </w:tabs>
        <w:spacing w:before="120" w:after="0" w:line="240" w:lineRule="auto"/>
        <w:jc w:val="both"/>
        <w:rPr>
          <w:rFonts w:ascii="Times New Roman" w:hAnsi="Times New Roman"/>
          <w:b/>
          <w:sz w:val="24"/>
          <w:szCs w:val="24"/>
          <w:lang w:val="nl-NL"/>
        </w:rPr>
      </w:pPr>
      <w:r w:rsidRPr="00F87339">
        <w:rPr>
          <w:rFonts w:ascii="Times New Roman" w:hAnsi="Times New Roman"/>
          <w:b/>
          <w:sz w:val="24"/>
          <w:szCs w:val="24"/>
          <w:lang w:val="nl-NL"/>
        </w:rPr>
        <w:t>1.</w:t>
      </w:r>
      <w:r w:rsidR="005858BC" w:rsidRPr="00F87339">
        <w:rPr>
          <w:rFonts w:ascii="Times New Roman" w:hAnsi="Times New Roman"/>
          <w:b/>
          <w:sz w:val="24"/>
          <w:szCs w:val="24"/>
          <w:lang w:val="nl-NL"/>
        </w:rPr>
        <w:t>2.</w:t>
      </w:r>
      <w:r w:rsidRPr="00F87339">
        <w:rPr>
          <w:rFonts w:ascii="Times New Roman" w:hAnsi="Times New Roman"/>
          <w:b/>
          <w:sz w:val="24"/>
          <w:szCs w:val="24"/>
          <w:lang w:val="nl-NL"/>
        </w:rPr>
        <w:t xml:space="preserve"> Mục tiêu của Quỹ:</w:t>
      </w:r>
    </w:p>
    <w:p w14:paraId="0AF61AAD" w14:textId="77777777" w:rsidR="005858BC" w:rsidRPr="00F87339"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F87339">
        <w:rPr>
          <w:rFonts w:ascii="Times New Roman" w:eastAsiaTheme="minorEastAsia" w:hAnsi="Times New Roman"/>
          <w:sz w:val="24"/>
          <w:szCs w:val="24"/>
        </w:rPr>
        <w:t>Quỹ</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hướng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tới</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mục</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tiêu</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tăng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trưởng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bền</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vững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trong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trung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và</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dài</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hạn</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thông</w:t>
      </w:r>
      <w:proofErr w:type="spellEnd"/>
      <w:r w:rsidRPr="00F87339">
        <w:rPr>
          <w:rFonts w:ascii="Times New Roman" w:eastAsiaTheme="minorEastAsia" w:hAnsi="Times New Roman"/>
          <w:sz w:val="24"/>
          <w:szCs w:val="24"/>
        </w:rPr>
        <w:t xml:space="preserve"> qua </w:t>
      </w:r>
      <w:proofErr w:type="spellStart"/>
      <w:r w:rsidRPr="00F87339">
        <w:rPr>
          <w:rFonts w:ascii="Times New Roman" w:eastAsiaTheme="minorEastAsia" w:hAnsi="Times New Roman"/>
          <w:sz w:val="24"/>
          <w:szCs w:val="24"/>
        </w:rPr>
        <w:t>việc</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đầu</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tư</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vào</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các</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tài</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sản</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thu</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nhập</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cố</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định</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có</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chất</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lượng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tín</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dụng</w:t>
      </w:r>
      <w:proofErr w:type="spellEnd"/>
      <w:r w:rsidRPr="00F87339">
        <w:rPr>
          <w:rFonts w:ascii="Times New Roman" w:eastAsiaTheme="minorEastAsia" w:hAnsi="Times New Roman"/>
          <w:sz w:val="24"/>
          <w:szCs w:val="24"/>
        </w:rPr>
        <w:t xml:space="preserve"> </w:t>
      </w:r>
      <w:proofErr w:type="spellStart"/>
      <w:r w:rsidRPr="00F87339">
        <w:rPr>
          <w:rFonts w:ascii="Times New Roman" w:eastAsiaTheme="minorEastAsia" w:hAnsi="Times New Roman"/>
          <w:sz w:val="24"/>
          <w:szCs w:val="24"/>
        </w:rPr>
        <w:t>tốt</w:t>
      </w:r>
      <w:proofErr w:type="spellEnd"/>
      <w:r w:rsidRPr="00F87339">
        <w:rPr>
          <w:rFonts w:ascii="Times New Roman" w:eastAsiaTheme="minorEastAsia" w:hAnsi="Times New Roman"/>
          <w:sz w:val="24"/>
          <w:szCs w:val="24"/>
        </w:rPr>
        <w:t>.</w:t>
      </w:r>
    </w:p>
    <w:p w14:paraId="72ED9833" w14:textId="64F1FB78" w:rsidR="00BE6F63" w:rsidRPr="00F87339" w:rsidRDefault="005858BC" w:rsidP="00F87339">
      <w:pPr>
        <w:tabs>
          <w:tab w:val="left" w:pos="540"/>
        </w:tabs>
        <w:spacing w:before="120" w:after="0" w:line="240" w:lineRule="auto"/>
        <w:jc w:val="both"/>
        <w:rPr>
          <w:rFonts w:ascii="Times New Roman" w:hAnsi="Times New Roman"/>
          <w:b/>
          <w:sz w:val="24"/>
          <w:szCs w:val="24"/>
          <w:lang w:val="nl-NL"/>
        </w:rPr>
      </w:pPr>
      <w:r w:rsidRPr="00F87339">
        <w:rPr>
          <w:rFonts w:ascii="Times New Roman" w:eastAsiaTheme="minorEastAsia" w:hAnsi="Times New Roman"/>
          <w:b/>
          <w:bCs/>
          <w:sz w:val="24"/>
          <w:szCs w:val="24"/>
        </w:rPr>
        <w:t>1.</w:t>
      </w:r>
      <w:r w:rsidR="00BE6F63" w:rsidRPr="00F87339">
        <w:rPr>
          <w:rFonts w:ascii="Times New Roman" w:hAnsi="Times New Roman"/>
          <w:b/>
          <w:sz w:val="24"/>
          <w:szCs w:val="24"/>
          <w:lang w:val="nl-NL"/>
        </w:rPr>
        <w:t>2. Hiệu quả hoạt động của Quỹ:</w:t>
      </w:r>
    </w:p>
    <w:p w14:paraId="4244729A" w14:textId="5E2A6DAA" w:rsidR="0097528B"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F87339">
        <w:rPr>
          <w:rFonts w:ascii="Times New Roman" w:hAnsi="Times New Roman"/>
          <w:sz w:val="24"/>
          <w:szCs w:val="24"/>
          <w:lang w:val="nl-NL"/>
        </w:rPr>
        <w:t>Tính đến cuối kỳ báo cáo, thay đổi giá trị tài sản ròng (NAV</w:t>
      </w:r>
      <w:r w:rsidRPr="00676F73">
        <w:rPr>
          <w:rFonts w:ascii="Times New Roman" w:hAnsi="Times New Roman"/>
          <w:sz w:val="24"/>
          <w:szCs w:val="24"/>
          <w:lang w:val="nl-NL"/>
        </w:rPr>
        <w:t xml:space="preserve">) </w:t>
      </w:r>
      <w:r w:rsidRPr="00F87339">
        <w:rPr>
          <w:rFonts w:ascii="Times New Roman" w:hAnsi="Times New Roman"/>
          <w:sz w:val="24"/>
          <w:szCs w:val="24"/>
          <w:lang w:val="nl-NL"/>
        </w:rPr>
        <w:t xml:space="preserve">của Quỹ là </w:t>
      </w:r>
      <w:r w:rsidR="000D7D55" w:rsidRPr="00F87339">
        <w:rPr>
          <w:rFonts w:ascii="Times New Roman" w:hAnsi="Times New Roman"/>
          <w:sz w:val="24"/>
          <w:szCs w:val="24"/>
          <w:lang w:val="nl-NL"/>
        </w:rPr>
        <w:t>1</w:t>
      </w:r>
      <w:r w:rsidR="00146B71" w:rsidRPr="00F87339">
        <w:rPr>
          <w:rFonts w:ascii="Times New Roman" w:hAnsi="Times New Roman"/>
          <w:sz w:val="24"/>
          <w:szCs w:val="24"/>
          <w:lang w:val="nl-NL"/>
        </w:rPr>
        <w:t>,</w:t>
      </w:r>
      <w:r w:rsidR="000D7D55" w:rsidRPr="00F87339">
        <w:rPr>
          <w:rFonts w:ascii="Times New Roman" w:hAnsi="Times New Roman"/>
          <w:sz w:val="24"/>
          <w:szCs w:val="24"/>
          <w:lang w:val="nl-NL"/>
        </w:rPr>
        <w:t>63%</w:t>
      </w:r>
      <w:r w:rsidR="00D25F1B" w:rsidRPr="00F87339">
        <w:rPr>
          <w:rFonts w:ascii="Times New Roman" w:hAnsi="Times New Roman"/>
          <w:sz w:val="24"/>
          <w:szCs w:val="24"/>
          <w:lang w:val="nl-NL"/>
        </w:rPr>
        <w:t xml:space="preserve"> </w:t>
      </w:r>
      <w:r w:rsidRPr="00F87339">
        <w:rPr>
          <w:rFonts w:ascii="Times New Roman" w:hAnsi="Times New Roman"/>
          <w:sz w:val="24"/>
          <w:szCs w:val="24"/>
          <w:lang w:val="nl-NL"/>
        </w:rPr>
        <w:t>so</w:t>
      </w:r>
      <w:r w:rsidRPr="00676F73">
        <w:rPr>
          <w:rFonts w:ascii="Times New Roman" w:hAnsi="Times New Roman"/>
          <w:sz w:val="24"/>
          <w:szCs w:val="24"/>
          <w:lang w:val="nl-NL"/>
        </w:rPr>
        <w:t xml:space="preserve"> với giá trị tài sản ròng của quỹ đầu kỳ báo cáo.</w:t>
      </w:r>
    </w:p>
    <w:p w14:paraId="0CB40711" w14:textId="26B9D59B"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87339">
        <w:rPr>
          <w:rFonts w:ascii="Times New Roman" w:hAnsi="Times New Roman"/>
          <w:b/>
          <w:sz w:val="24"/>
          <w:szCs w:val="24"/>
          <w:lang w:val="nl-NL"/>
        </w:rPr>
        <w:t>1.</w:t>
      </w:r>
      <w:r w:rsidR="00BE6F63" w:rsidRPr="00F87339">
        <w:rPr>
          <w:rFonts w:ascii="Times New Roman" w:hAnsi="Times New Roman"/>
          <w:b/>
          <w:sz w:val="24"/>
          <w:szCs w:val="24"/>
          <w:lang w:val="nl-NL"/>
        </w:rPr>
        <w:t>3. Chính sách và chiến lược đầu tư của Quỹ:</w:t>
      </w:r>
    </w:p>
    <w:p w14:paraId="5D63C53D" w14:textId="77777777" w:rsidR="005858BC" w:rsidRPr="00676F73"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F87339">
        <w:rPr>
          <w:rFonts w:ascii="Times New Roman" w:hAnsi="Times New Roman"/>
          <w:bCs/>
          <w:sz w:val="24"/>
          <w:szCs w:val="24"/>
          <w:lang w:val="nl-NL"/>
        </w:rPr>
        <w:t>Quỹ định hướng xây dựng một danh mục bao gồm tín phiếu, trái</w:t>
      </w:r>
      <w:r w:rsidRPr="00676F73">
        <w:rPr>
          <w:rFonts w:ascii="Times New Roman" w:hAnsi="Times New Roman"/>
          <w:bCs/>
          <w:sz w:val="24"/>
          <w:szCs w:val="24"/>
          <w:lang w:val="nl-NL"/>
        </w:rPr>
        <w:t xml:space="preserve"> phiếu và các công cụ có thu nhập cố định khác với tỷ trọng đầu tư vào các tài sản này chiếm từ tám mươi phần trăm (80%) giá trị tài sản ròng trở lên.</w:t>
      </w:r>
    </w:p>
    <w:p w14:paraId="4D8B8402" w14:textId="45FEDCA7" w:rsidR="00F977B5" w:rsidRPr="00C43F33"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676F73">
        <w:rPr>
          <w:rFonts w:ascii="Times New Roman" w:hAnsi="Times New Roman"/>
          <w:b/>
          <w:sz w:val="24"/>
          <w:szCs w:val="24"/>
          <w:lang w:val="nl-NL"/>
        </w:rPr>
        <w:t>Tài sản được phép đầu tư:</w:t>
      </w:r>
    </w:p>
    <w:p w14:paraId="135128E5" w14:textId="7777777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Tiền</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gửi</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có</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kỳ</w:t>
      </w:r>
      <w:proofErr w:type="spellEnd"/>
      <w:r w:rsidRPr="00B6043B">
        <w:rPr>
          <w:rFonts w:ascii="Times New Roman" w:hAnsi="Times New Roman"/>
          <w:bCs/>
          <w:sz w:val="24"/>
          <w:szCs w:val="24"/>
        </w:rPr>
        <w:t xml:space="preserve"> hạn tại các ngân hàng th</w:t>
      </w:r>
      <w:r w:rsidRPr="00B6043B">
        <w:rPr>
          <w:rFonts w:ascii="Times New Roman" w:hAnsi="Times New Roman" w:hint="eastAsia"/>
          <w:bCs/>
          <w:sz w:val="24"/>
          <w:szCs w:val="24"/>
        </w:rPr>
        <w:t>ươ</w:t>
      </w:r>
      <w:r w:rsidRPr="00B6043B">
        <w:rPr>
          <w:rFonts w:ascii="Times New Roman" w:hAnsi="Times New Roman"/>
          <w:bCs/>
          <w:sz w:val="24"/>
          <w:szCs w:val="24"/>
        </w:rPr>
        <w:t xml:space="preserve">ng mại theo quy định của pháp luật về ngân </w:t>
      </w:r>
      <w:proofErr w:type="gramStart"/>
      <w:r w:rsidRPr="00B6043B">
        <w:rPr>
          <w:rFonts w:ascii="Times New Roman" w:hAnsi="Times New Roman"/>
          <w:bCs/>
          <w:sz w:val="24"/>
          <w:szCs w:val="24"/>
        </w:rPr>
        <w:t>hàng;</w:t>
      </w:r>
      <w:proofErr w:type="gramEnd"/>
    </w:p>
    <w:p w14:paraId="2B9A8D1E" w14:textId="4AEC832F"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Công</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cụ</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thị</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tr</w:t>
      </w:r>
      <w:r w:rsidRPr="00B6043B">
        <w:rPr>
          <w:rFonts w:ascii="Times New Roman" w:hAnsi="Times New Roman" w:hint="eastAsia"/>
          <w:bCs/>
          <w:sz w:val="24"/>
          <w:szCs w:val="24"/>
        </w:rPr>
        <w:t>ư</w:t>
      </w:r>
      <w:r w:rsidRPr="00B6043B">
        <w:rPr>
          <w:rFonts w:ascii="Times New Roman" w:hAnsi="Times New Roman"/>
          <w:bCs/>
          <w:sz w:val="24"/>
          <w:szCs w:val="24"/>
        </w:rPr>
        <w:t>ờng</w:t>
      </w:r>
      <w:proofErr w:type="spellEnd"/>
      <w:r w:rsidRPr="00B6043B">
        <w:rPr>
          <w:rFonts w:ascii="Times New Roman" w:hAnsi="Times New Roman"/>
          <w:bCs/>
          <w:sz w:val="24"/>
          <w:szCs w:val="24"/>
        </w:rPr>
        <w:t xml:space="preserve"> tiền tệ bao gồm giấy tờ có giá, công cụ chuyển nh</w:t>
      </w:r>
      <w:r w:rsidRPr="00B6043B">
        <w:rPr>
          <w:rFonts w:ascii="Times New Roman" w:hAnsi="Times New Roman" w:hint="eastAsia"/>
          <w:bCs/>
          <w:sz w:val="24"/>
          <w:szCs w:val="24"/>
        </w:rPr>
        <w:t>ư</w:t>
      </w:r>
      <w:r w:rsidRPr="00B6043B">
        <w:rPr>
          <w:rFonts w:ascii="Times New Roman" w:hAnsi="Times New Roman"/>
          <w:bCs/>
          <w:sz w:val="24"/>
          <w:szCs w:val="24"/>
        </w:rPr>
        <w:t xml:space="preserve">ợng theo quy định của pháp luật liên </w:t>
      </w:r>
      <w:proofErr w:type="gramStart"/>
      <w:r w:rsidRPr="00B6043B">
        <w:rPr>
          <w:rFonts w:ascii="Times New Roman" w:hAnsi="Times New Roman"/>
          <w:bCs/>
          <w:sz w:val="24"/>
          <w:szCs w:val="24"/>
        </w:rPr>
        <w:t>quan;</w:t>
      </w:r>
      <w:proofErr w:type="gramEnd"/>
    </w:p>
    <w:p w14:paraId="63248D04" w14:textId="6E7184E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Công</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cụ</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nợ</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của</w:t>
      </w:r>
      <w:proofErr w:type="spellEnd"/>
      <w:r w:rsidRPr="00B6043B">
        <w:rPr>
          <w:rFonts w:ascii="Times New Roman" w:hAnsi="Times New Roman"/>
          <w:bCs/>
          <w:sz w:val="24"/>
          <w:szCs w:val="24"/>
        </w:rPr>
        <w:t xml:space="preserve"> Chính phủ, trái phiếu đ</w:t>
      </w:r>
      <w:r w:rsidRPr="00B6043B">
        <w:rPr>
          <w:rFonts w:ascii="Times New Roman" w:hAnsi="Times New Roman" w:hint="eastAsia"/>
          <w:bCs/>
          <w:sz w:val="24"/>
          <w:szCs w:val="24"/>
        </w:rPr>
        <w:t>ư</w:t>
      </w:r>
      <w:r w:rsidRPr="00B6043B">
        <w:rPr>
          <w:rFonts w:ascii="Times New Roman" w:hAnsi="Times New Roman"/>
          <w:bCs/>
          <w:sz w:val="24"/>
          <w:szCs w:val="24"/>
        </w:rPr>
        <w:t xml:space="preserve">ợc Chính phủ bảo lãnh, trái phiếu chính quyền địa </w:t>
      </w:r>
      <w:proofErr w:type="gramStart"/>
      <w:r w:rsidRPr="00B6043B">
        <w:rPr>
          <w:rFonts w:ascii="Times New Roman" w:hAnsi="Times New Roman"/>
          <w:bCs/>
          <w:sz w:val="24"/>
          <w:szCs w:val="24"/>
        </w:rPr>
        <w:t>ph</w:t>
      </w:r>
      <w:r w:rsidRPr="00B6043B">
        <w:rPr>
          <w:rFonts w:ascii="Times New Roman" w:hAnsi="Times New Roman" w:hint="eastAsia"/>
          <w:bCs/>
          <w:sz w:val="24"/>
          <w:szCs w:val="24"/>
        </w:rPr>
        <w:t>ươ</w:t>
      </w:r>
      <w:r w:rsidRPr="00B6043B">
        <w:rPr>
          <w:rFonts w:ascii="Times New Roman" w:hAnsi="Times New Roman"/>
          <w:bCs/>
          <w:sz w:val="24"/>
          <w:szCs w:val="24"/>
        </w:rPr>
        <w:t>ng;</w:t>
      </w:r>
      <w:proofErr w:type="gramEnd"/>
      <w:r w:rsidRPr="00B6043B">
        <w:rPr>
          <w:rFonts w:ascii="Times New Roman" w:hAnsi="Times New Roman"/>
          <w:bCs/>
          <w:sz w:val="24"/>
          <w:szCs w:val="24"/>
        </w:rPr>
        <w:t xml:space="preserve"> </w:t>
      </w:r>
    </w:p>
    <w:p w14:paraId="0C42B97C" w14:textId="1404822A"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Cổ</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phiếu</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niêm</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yết</w:t>
      </w:r>
      <w:proofErr w:type="spellEnd"/>
      <w:r w:rsidRPr="00B6043B">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B6043B">
        <w:rPr>
          <w:rFonts w:ascii="Times New Roman" w:hAnsi="Times New Roman"/>
          <w:bCs/>
          <w:sz w:val="24"/>
          <w:szCs w:val="24"/>
        </w:rPr>
        <w:t>chúng;</w:t>
      </w:r>
      <w:proofErr w:type="gramEnd"/>
    </w:p>
    <w:p w14:paraId="76D27427" w14:textId="0C023CA2"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Cổ</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phiếu</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chào</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bán</w:t>
      </w:r>
      <w:proofErr w:type="spellEnd"/>
      <w:r w:rsidRPr="00B6043B">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B6043B">
        <w:rPr>
          <w:rFonts w:ascii="Times New Roman" w:hAnsi="Times New Roman" w:hint="eastAsia"/>
          <w:bCs/>
          <w:sz w:val="24"/>
          <w:szCs w:val="24"/>
        </w:rPr>
        <w:t>ư</w:t>
      </w:r>
      <w:r w:rsidRPr="00B6043B">
        <w:rPr>
          <w:rFonts w:ascii="Times New Roman" w:hAnsi="Times New Roman"/>
          <w:bCs/>
          <w:sz w:val="24"/>
          <w:szCs w:val="24"/>
        </w:rPr>
        <w:t>ời hai (12) tháng và mỗi lần cam kết mua lại tối thiểu ba m</w:t>
      </w:r>
      <w:r w:rsidRPr="00B6043B">
        <w:rPr>
          <w:rFonts w:ascii="Times New Roman" w:hAnsi="Times New Roman" w:hint="eastAsia"/>
          <w:bCs/>
          <w:sz w:val="24"/>
          <w:szCs w:val="24"/>
        </w:rPr>
        <w:t>ươ</w:t>
      </w:r>
      <w:r w:rsidRPr="00B6043B">
        <w:rPr>
          <w:rFonts w:ascii="Times New Roman" w:hAnsi="Times New Roman"/>
          <w:bCs/>
          <w:sz w:val="24"/>
          <w:szCs w:val="24"/>
        </w:rPr>
        <w:t>i phần trăm (30%) giá trị đợt phát hành. Việc đầu t</w:t>
      </w:r>
      <w:r w:rsidRPr="00B6043B">
        <w:rPr>
          <w:rFonts w:ascii="Times New Roman" w:hAnsi="Times New Roman" w:hint="eastAsia"/>
          <w:bCs/>
          <w:sz w:val="24"/>
          <w:szCs w:val="24"/>
        </w:rPr>
        <w:t>ư</w:t>
      </w:r>
      <w:r w:rsidRPr="00B6043B">
        <w:rPr>
          <w:rFonts w:ascii="Times New Roman" w:hAnsi="Times New Roman"/>
          <w:bCs/>
          <w:sz w:val="24"/>
          <w:szCs w:val="24"/>
        </w:rPr>
        <w:t xml:space="preserve"> vào các tài sản tại điểm này phải đáp ứng các điều kiện sau:</w:t>
      </w:r>
    </w:p>
    <w:p w14:paraId="02BEFF85" w14:textId="77777777" w:rsidR="00B6043B" w:rsidRPr="00B6043B"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B6043B">
        <w:rPr>
          <w:rFonts w:ascii="Times New Roman" w:hAnsi="Times New Roman"/>
          <w:bCs/>
          <w:sz w:val="24"/>
          <w:szCs w:val="24"/>
        </w:rPr>
        <w:t>Có sự chấp thuận bằng văn bản của Ban Đại diện Quỹ về loại, mã chứng khoán, số l</w:t>
      </w:r>
      <w:r w:rsidRPr="00B6043B">
        <w:rPr>
          <w:rFonts w:ascii="Times New Roman" w:hAnsi="Times New Roman" w:hint="eastAsia"/>
          <w:bCs/>
          <w:sz w:val="24"/>
          <w:szCs w:val="24"/>
        </w:rPr>
        <w:t>ư</w:t>
      </w:r>
      <w:r w:rsidRPr="00B6043B">
        <w:rPr>
          <w:rFonts w:ascii="Times New Roman" w:hAnsi="Times New Roman"/>
          <w:bCs/>
          <w:sz w:val="24"/>
          <w:szCs w:val="24"/>
        </w:rPr>
        <w:t xml:space="preserve">ợng, giá trị giao dịch, thời điểm thực hiện; có quy định tại Bản cáo </w:t>
      </w:r>
      <w:proofErr w:type="gramStart"/>
      <w:r w:rsidRPr="00B6043B">
        <w:rPr>
          <w:rFonts w:ascii="Times New Roman" w:hAnsi="Times New Roman"/>
          <w:bCs/>
          <w:sz w:val="24"/>
          <w:szCs w:val="24"/>
        </w:rPr>
        <w:t>bạch;</w:t>
      </w:r>
      <w:proofErr w:type="gramEnd"/>
    </w:p>
    <w:p w14:paraId="745D54D3" w14:textId="77777777" w:rsidR="00B6043B" w:rsidRPr="00B6043B"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B6043B">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043B">
        <w:rPr>
          <w:rFonts w:ascii="Times New Roman" w:hAnsi="Times New Roman"/>
          <w:bCs/>
          <w:sz w:val="24"/>
          <w:szCs w:val="24"/>
        </w:rPr>
        <w:t>Chứng khoán phái sinh niêm yết, giao dịch tại Sở Giao dịch Chứng khoán và chỉ nhằm mục tiêu phòng ngừa rủi ro cho chứng khoán c</w:t>
      </w:r>
      <w:r w:rsidRPr="00B6043B">
        <w:rPr>
          <w:rFonts w:ascii="Times New Roman" w:hAnsi="Times New Roman" w:hint="eastAsia"/>
          <w:bCs/>
          <w:sz w:val="24"/>
          <w:szCs w:val="24"/>
        </w:rPr>
        <w:t>ơ</w:t>
      </w:r>
      <w:r w:rsidRPr="00B6043B">
        <w:rPr>
          <w:rFonts w:ascii="Times New Roman" w:hAnsi="Times New Roman"/>
          <w:bCs/>
          <w:sz w:val="24"/>
          <w:szCs w:val="24"/>
        </w:rPr>
        <w:t xml:space="preserve"> sở mà Quỹ đang nắm </w:t>
      </w:r>
      <w:proofErr w:type="gramStart"/>
      <w:r w:rsidRPr="00B6043B">
        <w:rPr>
          <w:rFonts w:ascii="Times New Roman" w:hAnsi="Times New Roman"/>
          <w:bCs/>
          <w:sz w:val="24"/>
          <w:szCs w:val="24"/>
        </w:rPr>
        <w:t>giữ;</w:t>
      </w:r>
      <w:proofErr w:type="gramEnd"/>
    </w:p>
    <w:p w14:paraId="082B0AF2" w14:textId="7777777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043B">
        <w:rPr>
          <w:rFonts w:ascii="Times New Roman" w:hAnsi="Times New Roman"/>
          <w:bCs/>
          <w:sz w:val="24"/>
          <w:szCs w:val="24"/>
        </w:rPr>
        <w:t>Quyền phát sinh gắn liền với chứng khoán mà Quỹ đang nắm giữ.</w:t>
      </w:r>
    </w:p>
    <w:p w14:paraId="09A444DE" w14:textId="4E0766CC" w:rsidR="007A2D4E" w:rsidRPr="00EA3973" w:rsidRDefault="005858BC" w:rsidP="00B6043B">
      <w:pPr>
        <w:tabs>
          <w:tab w:val="left" w:pos="742"/>
          <w:tab w:val="left" w:pos="1176"/>
        </w:tabs>
        <w:spacing w:before="120" w:line="240" w:lineRule="exact"/>
        <w:rPr>
          <w:rFonts w:ascii="Times New Roman" w:hAnsi="Times New Roman"/>
          <w:b/>
          <w:sz w:val="24"/>
          <w:szCs w:val="24"/>
          <w:lang w:val="nl-NL"/>
        </w:rPr>
      </w:pPr>
      <w:r>
        <w:rPr>
          <w:rFonts w:ascii="Times New Roman" w:hAnsi="Times New Roman"/>
          <w:b/>
          <w:sz w:val="24"/>
          <w:szCs w:val="24"/>
          <w:lang w:val="nl-NL"/>
        </w:rPr>
        <w:t>1.</w:t>
      </w:r>
      <w:r w:rsidR="007A2D4E" w:rsidRPr="00EA3973">
        <w:rPr>
          <w:rFonts w:ascii="Times New Roman" w:hAnsi="Times New Roman"/>
          <w:b/>
          <w:sz w:val="24"/>
          <w:szCs w:val="24"/>
          <w:lang w:val="nl-NL"/>
        </w:rPr>
        <w:t>4. Phân loại Quỹ:</w:t>
      </w:r>
    </w:p>
    <w:p w14:paraId="66DF9CB4" w14:textId="77777777" w:rsidR="00B6043B"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B6043B">
        <w:rPr>
          <w:rFonts w:ascii="Times New Roman" w:hAnsi="Times New Roman"/>
          <w:sz w:val="24"/>
          <w:szCs w:val="24"/>
          <w:lang w:val="nl-NL"/>
        </w:rPr>
        <w:t>Quỹ là quỹ đại chúng dạng mở.</w:t>
      </w:r>
    </w:p>
    <w:p w14:paraId="6001AD78" w14:textId="4124035F" w:rsidR="007A2D4E" w:rsidRPr="00EA3973"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EA3973">
        <w:rPr>
          <w:rFonts w:ascii="Times New Roman" w:hAnsi="Times New Roman"/>
          <w:b/>
          <w:sz w:val="24"/>
          <w:szCs w:val="24"/>
          <w:lang w:val="nl-NL"/>
        </w:rPr>
        <w:t>5. Thời gian khuyến cáo đầu tư của Quỹ:</w:t>
      </w:r>
    </w:p>
    <w:p w14:paraId="31CE21CF" w14:textId="77777777" w:rsidR="00B6043B" w:rsidRPr="00676F73"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lastRenderedPageBreak/>
        <w:t xml:space="preserve">Quỹ không bị giới hạn về thời hạn hoạt động. </w:t>
      </w:r>
    </w:p>
    <w:p w14:paraId="47626640" w14:textId="70065AA2"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87339">
        <w:rPr>
          <w:rFonts w:ascii="Times New Roman" w:hAnsi="Times New Roman"/>
          <w:b/>
          <w:sz w:val="24"/>
          <w:szCs w:val="24"/>
          <w:lang w:val="nl-NL"/>
        </w:rPr>
        <w:t>1.</w:t>
      </w:r>
      <w:r w:rsidR="00BE6F63" w:rsidRPr="00F87339">
        <w:rPr>
          <w:rFonts w:ascii="Times New Roman" w:hAnsi="Times New Roman"/>
          <w:b/>
          <w:sz w:val="24"/>
          <w:szCs w:val="24"/>
          <w:lang w:val="nl-NL"/>
        </w:rPr>
        <w:t>6. Mức độ rủi ro ngắn hạn (thấp, trung bình, cao):</w:t>
      </w:r>
    </w:p>
    <w:p w14:paraId="1CE191BC" w14:textId="77777777" w:rsidR="00922567" w:rsidRPr="00F87339"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F87339">
        <w:rPr>
          <w:rFonts w:ascii="Times New Roman" w:hAnsi="Times New Roman"/>
          <w:sz w:val="24"/>
          <w:szCs w:val="24"/>
          <w:lang w:val="nl-NL"/>
        </w:rPr>
        <w:t>Quỹ có mức độ rủi ro ngắn hạn thấp</w:t>
      </w:r>
    </w:p>
    <w:p w14:paraId="12C124B4" w14:textId="4B89C025"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87339">
        <w:rPr>
          <w:rFonts w:ascii="Times New Roman" w:hAnsi="Times New Roman"/>
          <w:b/>
          <w:sz w:val="24"/>
          <w:szCs w:val="24"/>
          <w:lang w:val="nl-NL"/>
        </w:rPr>
        <w:t>1.</w:t>
      </w:r>
      <w:r w:rsidR="00BE6F63" w:rsidRPr="00F87339">
        <w:rPr>
          <w:rFonts w:ascii="Times New Roman" w:hAnsi="Times New Roman"/>
          <w:b/>
          <w:sz w:val="24"/>
          <w:szCs w:val="24"/>
          <w:lang w:val="nl-NL"/>
        </w:rPr>
        <w:t>7. Thời điểm bắt đầu hoạt động của Quỹ:</w:t>
      </w:r>
    </w:p>
    <w:p w14:paraId="16A9C2F8" w14:textId="4F414FB3" w:rsidR="00494F7E" w:rsidRPr="00676F73"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F87339">
        <w:rPr>
          <w:rFonts w:ascii="Times New Roman" w:hAnsi="Times New Roman"/>
          <w:sz w:val="24"/>
          <w:szCs w:val="24"/>
          <w:lang w:val="nl-NL"/>
        </w:rPr>
        <w:t xml:space="preserve">Quỹ bắt đầu hoạt động từ ngày </w:t>
      </w:r>
      <w:r w:rsidR="000C4474" w:rsidRPr="00F87339">
        <w:rPr>
          <w:rFonts w:ascii="Times New Roman" w:hAnsi="Times New Roman"/>
          <w:sz w:val="24"/>
          <w:szCs w:val="24"/>
          <w:lang w:val="nl-NL"/>
        </w:rPr>
        <w:t>0</w:t>
      </w:r>
      <w:r w:rsidR="007808C8" w:rsidRPr="00F87339">
        <w:rPr>
          <w:rFonts w:ascii="Times New Roman" w:hAnsi="Times New Roman"/>
          <w:sz w:val="24"/>
          <w:szCs w:val="24"/>
          <w:lang w:val="nl-NL"/>
        </w:rPr>
        <w:t>4</w:t>
      </w:r>
      <w:r w:rsidRPr="00F87339">
        <w:rPr>
          <w:rFonts w:ascii="Times New Roman" w:hAnsi="Times New Roman"/>
          <w:sz w:val="24"/>
          <w:szCs w:val="24"/>
          <w:lang w:val="nl-NL"/>
        </w:rPr>
        <w:t xml:space="preserve"> tháng </w:t>
      </w:r>
      <w:r w:rsidR="000C4474" w:rsidRPr="00F87339">
        <w:rPr>
          <w:rFonts w:ascii="Times New Roman" w:hAnsi="Times New Roman"/>
          <w:sz w:val="24"/>
          <w:szCs w:val="24"/>
          <w:lang w:val="nl-NL"/>
        </w:rPr>
        <w:t>0</w:t>
      </w:r>
      <w:r w:rsidR="007808C8" w:rsidRPr="00F87339">
        <w:rPr>
          <w:rFonts w:ascii="Times New Roman" w:hAnsi="Times New Roman"/>
          <w:sz w:val="24"/>
          <w:szCs w:val="24"/>
          <w:lang w:val="nl-NL"/>
        </w:rPr>
        <w:t>2</w:t>
      </w:r>
      <w:r w:rsidRPr="00F87339">
        <w:rPr>
          <w:rFonts w:ascii="Times New Roman" w:hAnsi="Times New Roman"/>
          <w:sz w:val="24"/>
          <w:szCs w:val="24"/>
          <w:lang w:val="nl-NL"/>
        </w:rPr>
        <w:t xml:space="preserve"> năm 20</w:t>
      </w:r>
      <w:r w:rsidR="007808C8" w:rsidRPr="00F87339">
        <w:rPr>
          <w:rFonts w:ascii="Times New Roman" w:hAnsi="Times New Roman"/>
          <w:sz w:val="24"/>
          <w:szCs w:val="24"/>
          <w:lang w:val="nl-NL"/>
        </w:rPr>
        <w:t>21</w:t>
      </w:r>
    </w:p>
    <w:p w14:paraId="09A952B4" w14:textId="6F751843" w:rsidR="00BE6F63" w:rsidRPr="00676F73"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F87339">
        <w:rPr>
          <w:rFonts w:ascii="Times New Roman" w:hAnsi="Times New Roman"/>
          <w:b/>
          <w:sz w:val="24"/>
          <w:szCs w:val="24"/>
          <w:lang w:val="nl-NL"/>
        </w:rPr>
        <w:t>1.</w:t>
      </w:r>
      <w:r w:rsidR="00BE6F63" w:rsidRPr="00F87339">
        <w:rPr>
          <w:rFonts w:ascii="Times New Roman" w:hAnsi="Times New Roman"/>
          <w:b/>
          <w:sz w:val="24"/>
          <w:szCs w:val="24"/>
          <w:lang w:val="nl-NL"/>
        </w:rPr>
        <w:t>8. Quy mô Quỹ tại thời điểm báo cáo</w:t>
      </w:r>
    </w:p>
    <w:p w14:paraId="5CAB333D" w14:textId="19776B86" w:rsidR="00807726" w:rsidRPr="00676F73"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Tại ngày 3</w:t>
      </w:r>
      <w:r w:rsidR="00790BCF">
        <w:rPr>
          <w:rFonts w:ascii="Times New Roman" w:hAnsi="Times New Roman"/>
          <w:sz w:val="24"/>
          <w:szCs w:val="24"/>
          <w:lang w:val="nl-NL"/>
        </w:rPr>
        <w:t>0</w:t>
      </w:r>
      <w:r w:rsidRPr="00676F73">
        <w:rPr>
          <w:rFonts w:ascii="Times New Roman" w:hAnsi="Times New Roman"/>
          <w:sz w:val="24"/>
          <w:szCs w:val="24"/>
          <w:lang w:val="nl-NL"/>
        </w:rPr>
        <w:t xml:space="preserve"> tháng </w:t>
      </w:r>
      <w:r w:rsidR="00591B50" w:rsidRPr="00676F73">
        <w:rPr>
          <w:rFonts w:ascii="Times New Roman" w:hAnsi="Times New Roman"/>
          <w:sz w:val="24"/>
          <w:szCs w:val="24"/>
          <w:lang w:val="nl-NL"/>
        </w:rPr>
        <w:t>0</w:t>
      </w:r>
      <w:r w:rsidR="00790BCF">
        <w:rPr>
          <w:rFonts w:ascii="Times New Roman" w:hAnsi="Times New Roman"/>
          <w:sz w:val="24"/>
          <w:szCs w:val="24"/>
          <w:lang w:val="nl-NL"/>
        </w:rPr>
        <w:t>6</w:t>
      </w:r>
      <w:r w:rsidRPr="00676F73">
        <w:rPr>
          <w:rFonts w:ascii="Times New Roman" w:hAnsi="Times New Roman"/>
          <w:sz w:val="24"/>
          <w:szCs w:val="24"/>
          <w:lang w:val="nl-NL"/>
        </w:rPr>
        <w:t xml:space="preserve"> năm 202</w:t>
      </w:r>
      <w:r w:rsidR="00591B50" w:rsidRPr="00676F73">
        <w:rPr>
          <w:rFonts w:ascii="Times New Roman" w:hAnsi="Times New Roman"/>
          <w:sz w:val="24"/>
          <w:szCs w:val="24"/>
          <w:lang w:val="nl-NL"/>
        </w:rPr>
        <w:t>2</w:t>
      </w:r>
      <w:r w:rsidRPr="00676F73">
        <w:rPr>
          <w:rFonts w:ascii="Times New Roman" w:hAnsi="Times New Roman"/>
          <w:sz w:val="24"/>
          <w:szCs w:val="24"/>
          <w:lang w:val="nl-NL"/>
        </w:rPr>
        <w:t xml:space="preserve">, số lượng chứng chỉ quỹ (“CCQ”) đang lưu hành của Quỹ là </w:t>
      </w:r>
      <w:r w:rsidR="000D7D55" w:rsidRPr="000D7D55">
        <w:rPr>
          <w:rFonts w:ascii="Times New Roman" w:hAnsi="Times New Roman"/>
          <w:sz w:val="24"/>
          <w:szCs w:val="24"/>
          <w:lang w:val="nl-NL"/>
        </w:rPr>
        <w:t>6</w:t>
      </w:r>
      <w:r w:rsidR="000D7D55">
        <w:rPr>
          <w:rFonts w:ascii="Times New Roman" w:hAnsi="Times New Roman"/>
          <w:sz w:val="24"/>
          <w:szCs w:val="24"/>
          <w:lang w:val="nl-NL"/>
        </w:rPr>
        <w:t>.</w:t>
      </w:r>
      <w:r w:rsidR="000D7D55" w:rsidRPr="000D7D55">
        <w:rPr>
          <w:rFonts w:ascii="Times New Roman" w:hAnsi="Times New Roman"/>
          <w:sz w:val="24"/>
          <w:szCs w:val="24"/>
          <w:lang w:val="nl-NL"/>
        </w:rPr>
        <w:t>200</w:t>
      </w:r>
      <w:r w:rsidR="000D7D55">
        <w:rPr>
          <w:rFonts w:ascii="Times New Roman" w:hAnsi="Times New Roman"/>
          <w:sz w:val="24"/>
          <w:szCs w:val="24"/>
          <w:lang w:val="nl-NL"/>
        </w:rPr>
        <w:t>.</w:t>
      </w:r>
      <w:r w:rsidR="000D7D55" w:rsidRPr="000D7D55">
        <w:rPr>
          <w:rFonts w:ascii="Times New Roman" w:hAnsi="Times New Roman"/>
          <w:sz w:val="24"/>
          <w:szCs w:val="24"/>
          <w:lang w:val="nl-NL"/>
        </w:rPr>
        <w:t>721</w:t>
      </w:r>
      <w:r w:rsidR="000D7D55">
        <w:rPr>
          <w:rFonts w:ascii="Times New Roman" w:hAnsi="Times New Roman"/>
          <w:sz w:val="24"/>
          <w:szCs w:val="24"/>
          <w:lang w:val="nl-NL"/>
        </w:rPr>
        <w:t>,</w:t>
      </w:r>
      <w:r w:rsidR="000D7D55" w:rsidRPr="000D7D55">
        <w:rPr>
          <w:rFonts w:ascii="Times New Roman" w:hAnsi="Times New Roman"/>
          <w:sz w:val="24"/>
          <w:szCs w:val="24"/>
          <w:lang w:val="nl-NL"/>
        </w:rPr>
        <w:t xml:space="preserve">28 </w:t>
      </w:r>
      <w:r w:rsidRPr="00676F73">
        <w:rPr>
          <w:rFonts w:ascii="Times New Roman" w:hAnsi="Times New Roman"/>
          <w:sz w:val="24"/>
          <w:szCs w:val="24"/>
          <w:lang w:val="nl-NL"/>
        </w:rPr>
        <w:t xml:space="preserve">CCQ, tương đương với quy mô vốn của Quỹ theo mệnh giá là </w:t>
      </w:r>
      <w:r w:rsidR="000D7D55" w:rsidRPr="000D7D55">
        <w:rPr>
          <w:rFonts w:ascii="Times New Roman" w:hAnsi="Times New Roman"/>
          <w:sz w:val="24"/>
          <w:szCs w:val="24"/>
          <w:lang w:val="nl-NL"/>
        </w:rPr>
        <w:t xml:space="preserve"> 62</w:t>
      </w:r>
      <w:r w:rsidR="000D7D55">
        <w:rPr>
          <w:rFonts w:ascii="Times New Roman" w:hAnsi="Times New Roman"/>
          <w:sz w:val="24"/>
          <w:szCs w:val="24"/>
          <w:lang w:val="nl-NL"/>
        </w:rPr>
        <w:t>.</w:t>
      </w:r>
      <w:r w:rsidR="000D7D55" w:rsidRPr="000D7D55">
        <w:rPr>
          <w:rFonts w:ascii="Times New Roman" w:hAnsi="Times New Roman"/>
          <w:sz w:val="24"/>
          <w:szCs w:val="24"/>
          <w:lang w:val="nl-NL"/>
        </w:rPr>
        <w:t>007</w:t>
      </w:r>
      <w:r w:rsidR="000D7D55">
        <w:rPr>
          <w:rFonts w:ascii="Times New Roman" w:hAnsi="Times New Roman"/>
          <w:sz w:val="24"/>
          <w:szCs w:val="24"/>
          <w:lang w:val="nl-NL"/>
        </w:rPr>
        <w:t>.</w:t>
      </w:r>
      <w:r w:rsidR="000D7D55" w:rsidRPr="000D7D55">
        <w:rPr>
          <w:rFonts w:ascii="Times New Roman" w:hAnsi="Times New Roman"/>
          <w:sz w:val="24"/>
          <w:szCs w:val="24"/>
          <w:lang w:val="nl-NL"/>
        </w:rPr>
        <w:t>212</w:t>
      </w:r>
      <w:r w:rsidR="000D7D55">
        <w:rPr>
          <w:rFonts w:ascii="Times New Roman" w:hAnsi="Times New Roman"/>
          <w:sz w:val="24"/>
          <w:szCs w:val="24"/>
          <w:lang w:val="nl-NL"/>
        </w:rPr>
        <w:t>.</w:t>
      </w:r>
      <w:r w:rsidR="000D7D55" w:rsidRPr="000D7D55">
        <w:rPr>
          <w:rFonts w:ascii="Times New Roman" w:hAnsi="Times New Roman"/>
          <w:sz w:val="24"/>
          <w:szCs w:val="24"/>
          <w:lang w:val="nl-NL"/>
        </w:rPr>
        <w:t xml:space="preserve">800 </w:t>
      </w:r>
      <w:r w:rsidRPr="00676F73">
        <w:rPr>
          <w:rFonts w:ascii="Times New Roman" w:hAnsi="Times New Roman"/>
          <w:sz w:val="24"/>
          <w:szCs w:val="24"/>
          <w:lang w:val="nl-NL"/>
        </w:rPr>
        <w:t>Đồng Việt Nam (“VND”).</w:t>
      </w:r>
    </w:p>
    <w:p w14:paraId="217E359E" w14:textId="3AC96EC4" w:rsidR="00BE6F63" w:rsidRPr="00676F73"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1.</w:t>
      </w:r>
      <w:r w:rsidR="00BE6F63" w:rsidRPr="00676F73">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Quỹ không áp dụng chỉ số tham chiếu</w:t>
      </w:r>
    </w:p>
    <w:p w14:paraId="6239DBE8" w14:textId="7496AF65" w:rsidR="00BE6F63" w:rsidRPr="00676F73"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F87339">
        <w:rPr>
          <w:rFonts w:ascii="Times New Roman" w:hAnsi="Times New Roman"/>
          <w:b/>
          <w:sz w:val="24"/>
          <w:szCs w:val="24"/>
          <w:lang w:val="nl-NL"/>
        </w:rPr>
        <w:t>1.</w:t>
      </w:r>
      <w:r w:rsidR="00BE6F63" w:rsidRPr="00F87339">
        <w:rPr>
          <w:rFonts w:ascii="Times New Roman" w:hAnsi="Times New Roman"/>
          <w:b/>
          <w:sz w:val="24"/>
          <w:szCs w:val="24"/>
          <w:lang w:val="nl-NL"/>
        </w:rPr>
        <w:t>10. Chính sách phân phối lợi nhuận của Quỹ:</w:t>
      </w:r>
    </w:p>
    <w:p w14:paraId="5BC10390" w14:textId="77777777"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Như đã được đề cập trong Bản cáo bạch, Quỹ đầu tư chủ</w:t>
      </w:r>
      <w:r w:rsidRPr="00807726">
        <w:rPr>
          <w:rFonts w:ascii="Times New Roman" w:hAnsi="Times New Roman"/>
          <w:sz w:val="24"/>
          <w:szCs w:val="24"/>
          <w:lang w:val="nl-NL"/>
        </w:rPr>
        <w:t xml:space="preserve">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16B28E25" w14:textId="3AFFFB9C"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5B03EB52" w14:textId="3F9812AE"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40678660" w14:textId="0A9A169A"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776AA8D0" w14:textId="2BEC616C"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626ECBBD" w14:textId="38561312"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807726">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050F57A" w14:textId="59267BEB"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807726">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CE5FA2C" w14:textId="77777777"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807726">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00BE6F63" w:rsidRPr="00A90AB7">
        <w:rPr>
          <w:rFonts w:ascii="Times New Roman" w:hAnsi="Times New Roman"/>
          <w:b/>
          <w:sz w:val="24"/>
          <w:szCs w:val="24"/>
          <w:lang w:val="nl-NL"/>
        </w:rPr>
        <w:t>uỹ:</w:t>
      </w:r>
    </w:p>
    <w:p w14:paraId="3E8F1A1E" w14:textId="19D06331" w:rsidR="005C0B11"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B6043B">
        <w:rPr>
          <w:rFonts w:ascii="Times New Roman" w:hAnsi="Times New Roman"/>
          <w:sz w:val="24"/>
          <w:szCs w:val="24"/>
          <w:lang w:val="nl-NL"/>
        </w:rPr>
        <w:t>Quỹ chưa tiến hành phân phối lợi nhuận cho nhà đầu tư.</w:t>
      </w:r>
    </w:p>
    <w:p w14:paraId="6A7A203F" w14:textId="77777777" w:rsidR="00B6043B"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040F1946" w:rsidR="00BE6F63" w:rsidRPr="00F87339"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F87339">
        <w:rPr>
          <w:rFonts w:ascii="Times New Roman" w:hAnsi="Times New Roman"/>
          <w:b/>
          <w:sz w:val="24"/>
          <w:szCs w:val="24"/>
          <w:lang w:val="nl-NL"/>
        </w:rPr>
        <w:t>2.</w:t>
      </w:r>
      <w:r w:rsidR="00315A8E" w:rsidRPr="00F87339">
        <w:rPr>
          <w:rFonts w:ascii="Times New Roman" w:hAnsi="Times New Roman"/>
          <w:b/>
          <w:sz w:val="24"/>
          <w:szCs w:val="24"/>
          <w:lang w:val="nl-NL"/>
        </w:rPr>
        <w:t xml:space="preserve">1. </w:t>
      </w:r>
      <w:r w:rsidR="00BE6F63" w:rsidRPr="00F87339">
        <w:rPr>
          <w:rFonts w:ascii="Times New Roman" w:hAnsi="Times New Roman"/>
          <w:b/>
          <w:sz w:val="24"/>
          <w:szCs w:val="24"/>
          <w:lang w:val="nl-NL"/>
        </w:rPr>
        <w:t>Cơ cấu tài sản quỹ</w:t>
      </w:r>
      <w:r w:rsidR="00E75C22" w:rsidRPr="00F87339">
        <w:rPr>
          <w:rFonts w:ascii="Times New Roman" w:hAnsi="Times New Roman"/>
          <w:b/>
          <w:sz w:val="24"/>
          <w:szCs w:val="24"/>
          <w:lang w:val="nl-NL"/>
        </w:rPr>
        <w:t>:</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6"/>
        <w:gridCol w:w="1891"/>
        <w:gridCol w:w="1821"/>
      </w:tblGrid>
      <w:tr w:rsidR="00591B50" w:rsidRPr="004647B9" w14:paraId="3587C0D2" w14:textId="77777777" w:rsidTr="00591B50">
        <w:tc>
          <w:tcPr>
            <w:tcW w:w="3021" w:type="pct"/>
            <w:shd w:val="clear" w:color="auto" w:fill="auto"/>
            <w:vAlign w:val="center"/>
          </w:tcPr>
          <w:p w14:paraId="713AC91F" w14:textId="77777777" w:rsidR="00591B50" w:rsidRPr="004647B9" w:rsidRDefault="00591B5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1008" w:type="pct"/>
          </w:tcPr>
          <w:p w14:paraId="33F63F13" w14:textId="3C877FBE" w:rsidR="00591B50" w:rsidRPr="004647B9"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90BCF">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790BCF">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2B32DB3E" w14:textId="08DE80EA" w:rsidR="00591B50" w:rsidRPr="004647B9"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77428E37" w14:textId="76A3A663" w:rsidR="00591B50" w:rsidRPr="004647B9" w:rsidRDefault="00591B5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90BCF">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790BCF">
              <w:rPr>
                <w:rFonts w:ascii="Times New Roman" w:eastAsia="Times New Roman" w:hAnsi="Times New Roman"/>
                <w:b/>
                <w:sz w:val="24"/>
                <w:szCs w:val="24"/>
                <w:lang w:val="nl-NL"/>
              </w:rPr>
              <w:t>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p w14:paraId="4F56B9CF" w14:textId="77777777" w:rsidR="00591B50" w:rsidRPr="004647B9" w:rsidRDefault="00591B5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0D7D55" w:rsidRPr="004647B9" w14:paraId="24D2596E" w14:textId="77777777" w:rsidTr="00781115">
        <w:tc>
          <w:tcPr>
            <w:tcW w:w="3021" w:type="pct"/>
            <w:shd w:val="clear" w:color="auto" w:fill="auto"/>
            <w:vAlign w:val="center"/>
          </w:tcPr>
          <w:p w14:paraId="33FCFD60" w14:textId="6918A882" w:rsidR="000D7D55" w:rsidRPr="004647B9" w:rsidRDefault="000D7D55" w:rsidP="000D7D55">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1008" w:type="pct"/>
            <w:vAlign w:val="center"/>
          </w:tcPr>
          <w:p w14:paraId="16826F50" w14:textId="2E9E8CD9" w:rsidR="000D7D55" w:rsidRPr="00A6592B" w:rsidRDefault="000D7D55" w:rsidP="000D7D55">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40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83%</w:t>
            </w:r>
          </w:p>
        </w:tc>
        <w:tc>
          <w:tcPr>
            <w:tcW w:w="971" w:type="pct"/>
            <w:shd w:val="clear" w:color="auto" w:fill="auto"/>
            <w:vAlign w:val="center"/>
          </w:tcPr>
          <w:p w14:paraId="0B91117D" w14:textId="51AD7F38" w:rsidR="000D7D55" w:rsidRPr="00E92101" w:rsidRDefault="000D7D55" w:rsidP="000D7D55">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00%</w:t>
            </w:r>
          </w:p>
        </w:tc>
      </w:tr>
      <w:tr w:rsidR="000D7D55" w:rsidRPr="004647B9" w14:paraId="4D0C35D7" w14:textId="77777777" w:rsidTr="00781115">
        <w:tc>
          <w:tcPr>
            <w:tcW w:w="3021" w:type="pct"/>
            <w:shd w:val="clear" w:color="auto" w:fill="auto"/>
            <w:vAlign w:val="center"/>
          </w:tcPr>
          <w:p w14:paraId="34BD949F" w14:textId="660522C8" w:rsidR="000D7D55" w:rsidRPr="004647B9" w:rsidRDefault="000D7D55" w:rsidP="000D7D55">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1008" w:type="pct"/>
            <w:vAlign w:val="center"/>
          </w:tcPr>
          <w:p w14:paraId="6A80C9AB" w14:textId="5159B692" w:rsidR="000D7D55" w:rsidRPr="00A6592B" w:rsidRDefault="000D7D55" w:rsidP="000D7D55">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27%</w:t>
            </w:r>
          </w:p>
        </w:tc>
        <w:tc>
          <w:tcPr>
            <w:tcW w:w="971" w:type="pct"/>
            <w:shd w:val="clear" w:color="auto" w:fill="auto"/>
            <w:vAlign w:val="center"/>
          </w:tcPr>
          <w:p w14:paraId="67FB726C" w14:textId="14D538E6" w:rsidR="000D7D55" w:rsidRPr="00E92101" w:rsidRDefault="000D7D55" w:rsidP="000D7D55">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61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25%</w:t>
            </w:r>
          </w:p>
        </w:tc>
      </w:tr>
      <w:tr w:rsidR="000D7D55" w:rsidRPr="004647B9" w14:paraId="2B8F060E" w14:textId="77777777" w:rsidTr="00781115">
        <w:tc>
          <w:tcPr>
            <w:tcW w:w="3021" w:type="pct"/>
            <w:shd w:val="clear" w:color="auto" w:fill="auto"/>
            <w:vAlign w:val="center"/>
          </w:tcPr>
          <w:p w14:paraId="687A447B" w14:textId="56D5388C" w:rsidR="000D7D55" w:rsidRPr="004647B9" w:rsidRDefault="000D7D55" w:rsidP="000D7D55">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1008" w:type="pct"/>
            <w:vAlign w:val="center"/>
          </w:tcPr>
          <w:p w14:paraId="5B81740F" w14:textId="04F0AD7F" w:rsidR="000D7D55" w:rsidRPr="00A6592B" w:rsidRDefault="000D7D55" w:rsidP="000D7D55">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48</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90%</w:t>
            </w:r>
          </w:p>
        </w:tc>
        <w:tc>
          <w:tcPr>
            <w:tcW w:w="971" w:type="pct"/>
            <w:shd w:val="clear" w:color="auto" w:fill="auto"/>
            <w:vAlign w:val="center"/>
          </w:tcPr>
          <w:p w14:paraId="35A2188C" w14:textId="0D5E6D06" w:rsidR="000D7D55" w:rsidRPr="00E92101" w:rsidRDefault="000D7D55" w:rsidP="000D7D55">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38</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75%</w:t>
            </w:r>
          </w:p>
        </w:tc>
      </w:tr>
      <w:tr w:rsidR="00591B50" w:rsidRPr="004647B9" w14:paraId="72495D15" w14:textId="77777777" w:rsidTr="00591B50">
        <w:tc>
          <w:tcPr>
            <w:tcW w:w="3021" w:type="pct"/>
            <w:shd w:val="clear" w:color="auto" w:fill="auto"/>
            <w:vAlign w:val="center"/>
          </w:tcPr>
          <w:p w14:paraId="28E8061A" w14:textId="77777777" w:rsidR="00591B50" w:rsidRPr="004647B9" w:rsidRDefault="00591B50"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1008" w:type="pct"/>
          </w:tcPr>
          <w:p w14:paraId="27FECA1D" w14:textId="6F7B75E9" w:rsidR="00591B50" w:rsidRPr="004647B9"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c>
          <w:tcPr>
            <w:tcW w:w="971" w:type="pct"/>
            <w:shd w:val="clear" w:color="auto" w:fill="auto"/>
            <w:vAlign w:val="center"/>
          </w:tcPr>
          <w:p w14:paraId="683EE411" w14:textId="104E5425" w:rsidR="00591B50" w:rsidRPr="004647B9"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r>
    </w:tbl>
    <w:p w14:paraId="30C96321" w14:textId="611CBAAA" w:rsidR="00756A76" w:rsidRPr="00F87339"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87339">
        <w:rPr>
          <w:rFonts w:ascii="Times New Roman" w:hAnsi="Times New Roman"/>
          <w:b/>
          <w:sz w:val="24"/>
          <w:szCs w:val="24"/>
          <w:lang w:val="nl-NL"/>
        </w:rPr>
        <w:t>2.</w:t>
      </w:r>
      <w:r w:rsidR="00BE6F63" w:rsidRPr="00F87339">
        <w:rPr>
          <w:rFonts w:ascii="Times New Roman" w:hAnsi="Times New Roman"/>
          <w:b/>
          <w:sz w:val="24"/>
          <w:szCs w:val="24"/>
          <w:lang w:val="nl-NL"/>
        </w:rPr>
        <w:t>2. Chi tiết chỉ tiêu hoạt động:</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6"/>
        <w:gridCol w:w="1891"/>
        <w:gridCol w:w="1821"/>
      </w:tblGrid>
      <w:tr w:rsidR="00591B50" w:rsidRPr="00A90AB7" w14:paraId="21034AD9" w14:textId="77777777" w:rsidTr="00971F5D">
        <w:tc>
          <w:tcPr>
            <w:tcW w:w="3021" w:type="pct"/>
            <w:shd w:val="clear" w:color="auto" w:fill="auto"/>
            <w:vAlign w:val="center"/>
          </w:tcPr>
          <w:p w14:paraId="1D5B1819" w14:textId="3725DEB6" w:rsidR="00591B50" w:rsidRPr="004647B9" w:rsidRDefault="00591B50" w:rsidP="00591B50">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w:t>
            </w:r>
            <w:r>
              <w:rPr>
                <w:rFonts w:ascii="Times New Roman" w:eastAsia="Times New Roman" w:hAnsi="Times New Roman"/>
                <w:b/>
                <w:sz w:val="24"/>
                <w:szCs w:val="24"/>
                <w:lang w:val="nl-NL"/>
              </w:rPr>
              <w:t>ỉ</w:t>
            </w:r>
            <w:r w:rsidRPr="004647B9">
              <w:rPr>
                <w:rFonts w:ascii="Times New Roman" w:eastAsia="Times New Roman" w:hAnsi="Times New Roman"/>
                <w:b/>
                <w:sz w:val="24"/>
                <w:szCs w:val="24"/>
                <w:lang w:val="nl-NL"/>
              </w:rPr>
              <w:t xml:space="preserve"> tiêu</w:t>
            </w:r>
          </w:p>
        </w:tc>
        <w:tc>
          <w:tcPr>
            <w:tcW w:w="1008" w:type="pct"/>
            <w:vAlign w:val="center"/>
          </w:tcPr>
          <w:p w14:paraId="66DACAEC" w14:textId="7BE7EF1D" w:rsidR="00591B50" w:rsidRPr="004647B9"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90BCF">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790BCF">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c>
          <w:tcPr>
            <w:tcW w:w="971" w:type="pct"/>
            <w:shd w:val="clear" w:color="auto" w:fill="auto"/>
            <w:vAlign w:val="center"/>
          </w:tcPr>
          <w:p w14:paraId="4AB83160" w14:textId="043BC559" w:rsidR="00591B50" w:rsidRPr="00B17BB1"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90BCF">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790BCF">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tc>
      </w:tr>
      <w:tr w:rsidR="000D7D55" w:rsidRPr="00A90AB7" w14:paraId="1582E00A" w14:textId="77777777" w:rsidTr="00971F5D">
        <w:tc>
          <w:tcPr>
            <w:tcW w:w="3021" w:type="pct"/>
            <w:shd w:val="clear" w:color="auto" w:fill="auto"/>
            <w:vAlign w:val="center"/>
          </w:tcPr>
          <w:p w14:paraId="165B2506" w14:textId="20F97838"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1008" w:type="pct"/>
            <w:vAlign w:val="center"/>
          </w:tcPr>
          <w:p w14:paraId="2608880E" w14:textId="0ADFAE3F" w:rsidR="000D7D55" w:rsidRPr="000D7D55" w:rsidRDefault="000D7D55" w:rsidP="000D7D55">
            <w:pPr>
              <w:tabs>
                <w:tab w:val="left" w:pos="540"/>
              </w:tabs>
              <w:spacing w:before="120" w:after="120" w:line="240" w:lineRule="auto"/>
              <w:ind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402</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909</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678 </w:t>
            </w:r>
          </w:p>
        </w:tc>
        <w:tc>
          <w:tcPr>
            <w:tcW w:w="971" w:type="pct"/>
            <w:shd w:val="clear" w:color="auto" w:fill="auto"/>
            <w:vAlign w:val="center"/>
          </w:tcPr>
          <w:p w14:paraId="41A827E1" w14:textId="73FFC80B" w:rsidR="000D7D55" w:rsidRPr="000D7D55" w:rsidRDefault="000D7D55" w:rsidP="000D7D55">
            <w:pPr>
              <w:tabs>
                <w:tab w:val="left" w:pos="540"/>
              </w:tabs>
              <w:spacing w:before="120" w:after="120" w:line="240" w:lineRule="auto"/>
              <w:ind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177</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145</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266   </w:t>
            </w:r>
          </w:p>
        </w:tc>
      </w:tr>
      <w:tr w:rsidR="000D7D55" w:rsidRPr="00A90AB7" w14:paraId="740B9023" w14:textId="77777777" w:rsidTr="00971F5D">
        <w:tc>
          <w:tcPr>
            <w:tcW w:w="3021" w:type="pct"/>
            <w:shd w:val="clear" w:color="auto" w:fill="auto"/>
            <w:vAlign w:val="center"/>
          </w:tcPr>
          <w:p w14:paraId="58D993A2" w14:textId="6DFC9F9E"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1008" w:type="pct"/>
            <w:vAlign w:val="center"/>
          </w:tcPr>
          <w:p w14:paraId="453B2F16" w14:textId="79A79DB8"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200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721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28   </w:t>
            </w:r>
          </w:p>
        </w:tc>
        <w:tc>
          <w:tcPr>
            <w:tcW w:w="971" w:type="pct"/>
            <w:shd w:val="clear" w:color="auto" w:fill="auto"/>
            <w:vAlign w:val="center"/>
          </w:tcPr>
          <w:p w14:paraId="2E0189F1" w14:textId="12190BFA"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298</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089</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06   </w:t>
            </w:r>
          </w:p>
        </w:tc>
      </w:tr>
      <w:tr w:rsidR="000D7D55" w:rsidRPr="00A90AB7" w14:paraId="0F7D1AC6" w14:textId="77777777" w:rsidTr="00971F5D">
        <w:tc>
          <w:tcPr>
            <w:tcW w:w="3021" w:type="pct"/>
            <w:shd w:val="clear" w:color="auto" w:fill="auto"/>
            <w:vAlign w:val="center"/>
          </w:tcPr>
          <w:p w14:paraId="7AA58A45" w14:textId="3B608EAD"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1008" w:type="pct"/>
            <w:vAlign w:val="center"/>
          </w:tcPr>
          <w:p w14:paraId="71A7EC96" w14:textId="42551B75"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08   </w:t>
            </w:r>
          </w:p>
        </w:tc>
        <w:tc>
          <w:tcPr>
            <w:tcW w:w="971" w:type="pct"/>
            <w:shd w:val="clear" w:color="auto" w:fill="auto"/>
            <w:vAlign w:val="center"/>
          </w:tcPr>
          <w:p w14:paraId="3BB66723" w14:textId="08F5AFBB"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031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16   </w:t>
            </w:r>
          </w:p>
        </w:tc>
      </w:tr>
      <w:tr w:rsidR="000D7D55" w:rsidRPr="00A90AB7" w14:paraId="395AB2AB" w14:textId="77777777" w:rsidTr="00971F5D">
        <w:tc>
          <w:tcPr>
            <w:tcW w:w="3021" w:type="pct"/>
            <w:shd w:val="clear" w:color="auto" w:fill="auto"/>
            <w:vAlign w:val="center"/>
          </w:tcPr>
          <w:p w14:paraId="4D78CBEF" w14:textId="6A7877DD"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1008" w:type="pct"/>
            <w:vAlign w:val="center"/>
          </w:tcPr>
          <w:p w14:paraId="0294BAF0" w14:textId="20D82B0F"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08   </w:t>
            </w:r>
          </w:p>
        </w:tc>
        <w:tc>
          <w:tcPr>
            <w:tcW w:w="971" w:type="pct"/>
            <w:shd w:val="clear" w:color="auto" w:fill="auto"/>
            <w:vAlign w:val="center"/>
          </w:tcPr>
          <w:p w14:paraId="2E347DE5" w14:textId="1A2D34B7"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031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16   </w:t>
            </w:r>
          </w:p>
        </w:tc>
      </w:tr>
      <w:tr w:rsidR="000D7D55" w:rsidRPr="00A90AB7" w14:paraId="3A3FE5B3" w14:textId="77777777" w:rsidTr="00971F5D">
        <w:tc>
          <w:tcPr>
            <w:tcW w:w="3021" w:type="pct"/>
            <w:shd w:val="clear" w:color="auto" w:fill="auto"/>
            <w:vAlign w:val="center"/>
          </w:tcPr>
          <w:p w14:paraId="67851E1D" w14:textId="52AA6C49"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1008" w:type="pct"/>
            <w:vAlign w:val="center"/>
          </w:tcPr>
          <w:p w14:paraId="4C67D71E" w14:textId="668DCA3E"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065</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17   </w:t>
            </w:r>
          </w:p>
        </w:tc>
        <w:tc>
          <w:tcPr>
            <w:tcW w:w="971" w:type="pct"/>
            <w:shd w:val="clear" w:color="auto" w:fill="auto"/>
            <w:vAlign w:val="center"/>
          </w:tcPr>
          <w:p w14:paraId="78E13020" w14:textId="5F32BB75"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993</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 xml:space="preserve">07   </w:t>
            </w:r>
          </w:p>
        </w:tc>
      </w:tr>
      <w:tr w:rsidR="00971F5D" w:rsidRPr="00A90AB7" w14:paraId="680FA9D8" w14:textId="77777777" w:rsidTr="00971F5D">
        <w:tc>
          <w:tcPr>
            <w:tcW w:w="3021" w:type="pct"/>
            <w:shd w:val="clear" w:color="auto" w:fill="auto"/>
            <w:vAlign w:val="center"/>
          </w:tcPr>
          <w:p w14:paraId="405BCECE" w14:textId="458695A7"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1008" w:type="pct"/>
            <w:vAlign w:val="center"/>
          </w:tcPr>
          <w:p w14:paraId="133EF18B" w14:textId="5C5CD269"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1D199951" w14:textId="46B47024"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2492316D" w14:textId="77777777" w:rsidTr="00971F5D">
        <w:tc>
          <w:tcPr>
            <w:tcW w:w="3021" w:type="pct"/>
            <w:shd w:val="clear" w:color="auto" w:fill="auto"/>
            <w:vAlign w:val="center"/>
          </w:tcPr>
          <w:p w14:paraId="3BF3BB34" w14:textId="21F61CD2"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1008" w:type="pct"/>
            <w:vAlign w:val="center"/>
          </w:tcPr>
          <w:p w14:paraId="54971C8F" w14:textId="7000F63C"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10619DC6" w14:textId="70C51A84"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51B49DCF" w14:textId="77777777" w:rsidTr="00971F5D">
        <w:tc>
          <w:tcPr>
            <w:tcW w:w="3021" w:type="pct"/>
            <w:shd w:val="clear" w:color="auto" w:fill="auto"/>
            <w:vAlign w:val="center"/>
          </w:tcPr>
          <w:p w14:paraId="177EE2D0" w14:textId="5AFD6F55"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1008" w:type="pct"/>
            <w:vAlign w:val="center"/>
          </w:tcPr>
          <w:p w14:paraId="6BB35B77" w14:textId="6FF351CE"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79D01296" w14:textId="442F7549"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0D7D55" w:rsidRPr="00A90AB7" w14:paraId="3D43ACEE" w14:textId="77777777" w:rsidTr="00A6185F">
        <w:tc>
          <w:tcPr>
            <w:tcW w:w="3021" w:type="pct"/>
            <w:shd w:val="clear" w:color="auto" w:fill="auto"/>
            <w:vAlign w:val="center"/>
          </w:tcPr>
          <w:p w14:paraId="1916F095" w14:textId="5D69F5E0"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1008" w:type="pct"/>
            <w:vAlign w:val="center"/>
          </w:tcPr>
          <w:p w14:paraId="670492AC" w14:textId="6E832B95"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62%</w:t>
            </w:r>
          </w:p>
        </w:tc>
        <w:tc>
          <w:tcPr>
            <w:tcW w:w="971" w:type="pct"/>
            <w:shd w:val="clear" w:color="auto" w:fill="auto"/>
            <w:vAlign w:val="center"/>
          </w:tcPr>
          <w:p w14:paraId="20184A90" w14:textId="650082C3" w:rsidR="000D7D55" w:rsidRPr="00E92101"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40%</w:t>
            </w:r>
          </w:p>
        </w:tc>
      </w:tr>
      <w:tr w:rsidR="00F56D83" w:rsidRPr="00A90AB7" w14:paraId="39E29FC2" w14:textId="77777777" w:rsidTr="00A6185F">
        <w:tc>
          <w:tcPr>
            <w:tcW w:w="3021" w:type="pct"/>
            <w:shd w:val="clear" w:color="auto" w:fill="auto"/>
            <w:vAlign w:val="center"/>
          </w:tcPr>
          <w:p w14:paraId="684DE998" w14:textId="5013AEE3" w:rsidR="00F56D83" w:rsidRPr="00A90AB7"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1008" w:type="pct"/>
            <w:vAlign w:val="center"/>
          </w:tcPr>
          <w:p w14:paraId="69E22308" w14:textId="522DBA83" w:rsidR="00F56D83" w:rsidRPr="000D7D55"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100762D5" w14:textId="59A6A121" w:rsidR="00F56D83" w:rsidRPr="00E92101"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F56D83" w:rsidRPr="00A90AB7" w14:paraId="5D4A2E39" w14:textId="77777777" w:rsidTr="00A6185F">
        <w:tc>
          <w:tcPr>
            <w:tcW w:w="3021" w:type="pct"/>
            <w:shd w:val="clear" w:color="auto" w:fill="auto"/>
            <w:vAlign w:val="center"/>
          </w:tcPr>
          <w:p w14:paraId="461797A3" w14:textId="3D25708C" w:rsidR="00F56D83" w:rsidRPr="00A90AB7"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1008" w:type="pct"/>
            <w:vAlign w:val="center"/>
          </w:tcPr>
          <w:p w14:paraId="396A5CCF" w14:textId="1B85498E" w:rsidR="00F56D83" w:rsidRPr="000D7D55"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122130F8" w14:textId="7B45F6B5" w:rsidR="00F56D83" w:rsidRPr="00E92101"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4CC4F0AA" w14:textId="77777777" w:rsidTr="00D57514">
        <w:tc>
          <w:tcPr>
            <w:tcW w:w="3021" w:type="pct"/>
            <w:shd w:val="clear" w:color="auto" w:fill="auto"/>
            <w:vAlign w:val="center"/>
          </w:tcPr>
          <w:p w14:paraId="01DC28A3" w14:textId="77CA96C4"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10.</w:t>
            </w:r>
            <w:r>
              <w:t xml:space="preserve"> </w:t>
            </w:r>
            <w:r w:rsidRPr="0099238D">
              <w:rPr>
                <w:rFonts w:ascii="Times New Roman" w:eastAsia="Times New Roman" w:hAnsi="Times New Roman"/>
                <w:sz w:val="24"/>
                <w:szCs w:val="24"/>
                <w:lang w:val="nl-NL"/>
              </w:rPr>
              <w:t>Phân phối gộp trên 1 đơn vị CCQ (VND)</w:t>
            </w:r>
          </w:p>
        </w:tc>
        <w:tc>
          <w:tcPr>
            <w:tcW w:w="1008" w:type="pct"/>
          </w:tcPr>
          <w:p w14:paraId="397887F9" w14:textId="604336D1"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67019">
              <w:rPr>
                <w:rFonts w:ascii="Times New Roman" w:hAnsi="Times New Roman"/>
                <w:sz w:val="24"/>
                <w:szCs w:val="24"/>
              </w:rPr>
              <w:t>Không</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áp</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dụng</w:t>
            </w:r>
            <w:proofErr w:type="spellEnd"/>
          </w:p>
        </w:tc>
        <w:tc>
          <w:tcPr>
            <w:tcW w:w="971" w:type="pct"/>
            <w:shd w:val="clear" w:color="auto" w:fill="auto"/>
          </w:tcPr>
          <w:p w14:paraId="760FA637" w14:textId="40773D54"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6EAB03D4" w14:textId="77777777" w:rsidTr="00591B50">
        <w:tc>
          <w:tcPr>
            <w:tcW w:w="3021" w:type="pct"/>
            <w:shd w:val="clear" w:color="auto" w:fill="auto"/>
            <w:vAlign w:val="center"/>
          </w:tcPr>
          <w:p w14:paraId="3A517776" w14:textId="23B0AE70"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1008" w:type="pct"/>
          </w:tcPr>
          <w:p w14:paraId="40D22DB1" w14:textId="0D9AE425"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67019">
              <w:rPr>
                <w:rFonts w:ascii="Times New Roman" w:hAnsi="Times New Roman"/>
                <w:sz w:val="24"/>
                <w:szCs w:val="24"/>
              </w:rPr>
              <w:t>Không</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áp</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dụng</w:t>
            </w:r>
            <w:proofErr w:type="spellEnd"/>
          </w:p>
        </w:tc>
        <w:tc>
          <w:tcPr>
            <w:tcW w:w="971" w:type="pct"/>
            <w:shd w:val="clear" w:color="auto" w:fill="auto"/>
          </w:tcPr>
          <w:p w14:paraId="6260AB34" w14:textId="600527BB"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484A1706" w14:textId="77777777" w:rsidTr="00591B50">
        <w:tc>
          <w:tcPr>
            <w:tcW w:w="3021" w:type="pct"/>
            <w:shd w:val="clear" w:color="auto" w:fill="auto"/>
            <w:vAlign w:val="center"/>
          </w:tcPr>
          <w:p w14:paraId="31BECECF" w14:textId="49DA9A46"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1008" w:type="pct"/>
          </w:tcPr>
          <w:p w14:paraId="7099F162" w14:textId="0A2F085B"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67019">
              <w:rPr>
                <w:rFonts w:ascii="Times New Roman" w:hAnsi="Times New Roman"/>
                <w:sz w:val="24"/>
                <w:szCs w:val="24"/>
              </w:rPr>
              <w:t>Không</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áp</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dụng</w:t>
            </w:r>
            <w:proofErr w:type="spellEnd"/>
          </w:p>
        </w:tc>
        <w:tc>
          <w:tcPr>
            <w:tcW w:w="971" w:type="pct"/>
            <w:shd w:val="clear" w:color="auto" w:fill="auto"/>
          </w:tcPr>
          <w:p w14:paraId="0010992B" w14:textId="5A2FA356"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0D7D55" w:rsidRPr="00A90AB7" w14:paraId="59EE0EC7" w14:textId="77777777" w:rsidTr="00487B08">
        <w:tc>
          <w:tcPr>
            <w:tcW w:w="3021" w:type="pct"/>
            <w:shd w:val="clear" w:color="auto" w:fill="auto"/>
            <w:vAlign w:val="center"/>
          </w:tcPr>
          <w:p w14:paraId="5D620D01" w14:textId="2511E8E0"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1008" w:type="pct"/>
            <w:vAlign w:val="center"/>
          </w:tcPr>
          <w:p w14:paraId="6AACCE72" w14:textId="645DFD3F"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30%</w:t>
            </w:r>
          </w:p>
        </w:tc>
        <w:tc>
          <w:tcPr>
            <w:tcW w:w="971" w:type="pct"/>
            <w:shd w:val="clear" w:color="auto" w:fill="auto"/>
            <w:vAlign w:val="center"/>
          </w:tcPr>
          <w:p w14:paraId="1599D8AD" w14:textId="39223217"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46%</w:t>
            </w:r>
          </w:p>
        </w:tc>
      </w:tr>
      <w:tr w:rsidR="000D7D55" w:rsidRPr="00A90AB7" w14:paraId="5F792137" w14:textId="77777777" w:rsidTr="00487B08">
        <w:tc>
          <w:tcPr>
            <w:tcW w:w="3021" w:type="pct"/>
            <w:shd w:val="clear" w:color="auto" w:fill="auto"/>
            <w:vAlign w:val="center"/>
          </w:tcPr>
          <w:p w14:paraId="1CB9C522" w14:textId="456C8EBB"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1008" w:type="pct"/>
            <w:vAlign w:val="center"/>
          </w:tcPr>
          <w:p w14:paraId="72479156" w14:textId="74AA29EC" w:rsidR="000D7D55" w:rsidRPr="000D7D55" w:rsidRDefault="000D7D55" w:rsidP="000D7D55">
            <w:pPr>
              <w:tabs>
                <w:tab w:val="left" w:pos="540"/>
              </w:tabs>
              <w:spacing w:before="120" w:after="120" w:line="240" w:lineRule="auto"/>
              <w:ind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32</w:t>
            </w:r>
            <w:r w:rsidR="00D25F1B">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42</w:t>
            </w:r>
            <w:r w:rsidR="00D25F1B">
              <w:rPr>
                <w:rFonts w:ascii="Times New Roman" w:eastAsia="Times New Roman" w:hAnsi="Times New Roman"/>
                <w:sz w:val="24"/>
                <w:szCs w:val="24"/>
                <w:lang w:val="nl-NL"/>
              </w:rPr>
              <w:t>%</w:t>
            </w:r>
          </w:p>
        </w:tc>
        <w:tc>
          <w:tcPr>
            <w:tcW w:w="971" w:type="pct"/>
            <w:shd w:val="clear" w:color="auto" w:fill="auto"/>
            <w:vAlign w:val="center"/>
          </w:tcPr>
          <w:p w14:paraId="1DCC5EDA" w14:textId="7B0260C9" w:rsidR="000D7D55" w:rsidRPr="000D7D55" w:rsidRDefault="000D7D55" w:rsidP="000D7D55">
            <w:pPr>
              <w:tabs>
                <w:tab w:val="left" w:pos="540"/>
              </w:tabs>
              <w:spacing w:before="120" w:after="120" w:line="240" w:lineRule="auto"/>
              <w:ind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 xml:space="preserve">                                                     -     </w:t>
            </w:r>
          </w:p>
        </w:tc>
      </w:tr>
    </w:tbl>
    <w:p w14:paraId="169AA3BF" w14:textId="67C29C64" w:rsidR="00BE6F63" w:rsidRPr="00F87339"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F87339">
        <w:rPr>
          <w:rFonts w:ascii="Times New Roman" w:hAnsi="Times New Roman"/>
          <w:b/>
          <w:sz w:val="24"/>
          <w:szCs w:val="24"/>
          <w:lang w:val="nl-NL"/>
        </w:rPr>
        <w:t>2.</w:t>
      </w:r>
      <w:r w:rsidR="00BE6F63" w:rsidRPr="00F87339">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676F73" w14:paraId="2A501907" w14:textId="77777777" w:rsidTr="00631DA1">
        <w:tc>
          <w:tcPr>
            <w:tcW w:w="2115" w:type="pct"/>
            <w:shd w:val="clear" w:color="auto" w:fill="auto"/>
            <w:vAlign w:val="center"/>
          </w:tcPr>
          <w:p w14:paraId="45889D1E" w14:textId="77777777" w:rsidR="00BE6F63" w:rsidRPr="00676F73"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6F73">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676F73"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6F73">
              <w:rPr>
                <w:rFonts w:ascii="Times New Roman" w:eastAsia="Times New Roman" w:hAnsi="Times New Roman"/>
                <w:b/>
                <w:sz w:val="24"/>
                <w:szCs w:val="24"/>
                <w:lang w:val="nl-NL"/>
              </w:rPr>
              <w:t>Tổng tăng trưởng của NAV/CCQ</w:t>
            </w:r>
            <w:r w:rsidR="0099238D" w:rsidRPr="00676F73">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676F73"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6F73">
              <w:rPr>
                <w:rFonts w:ascii="Times New Roman" w:eastAsia="Times New Roman" w:hAnsi="Times New Roman"/>
                <w:b/>
                <w:sz w:val="24"/>
                <w:szCs w:val="24"/>
                <w:lang w:val="nl-NL"/>
              </w:rPr>
              <w:t>Tăng trưởng NAV/CCQ hàng năm</w:t>
            </w:r>
            <w:r w:rsidR="0099238D" w:rsidRPr="00676F73">
              <w:rPr>
                <w:rFonts w:ascii="Times New Roman" w:eastAsia="Times New Roman" w:hAnsi="Times New Roman"/>
                <w:b/>
                <w:sz w:val="24"/>
                <w:szCs w:val="24"/>
                <w:lang w:val="nl-NL"/>
              </w:rPr>
              <w:t xml:space="preserve"> (%)</w:t>
            </w:r>
          </w:p>
        </w:tc>
      </w:tr>
      <w:tr w:rsidR="00AE0267" w:rsidRPr="00676F73" w14:paraId="15A9300F" w14:textId="77777777" w:rsidTr="00AE0267">
        <w:tc>
          <w:tcPr>
            <w:tcW w:w="2115" w:type="pct"/>
            <w:shd w:val="clear" w:color="auto" w:fill="auto"/>
            <w:vAlign w:val="center"/>
          </w:tcPr>
          <w:p w14:paraId="23252578" w14:textId="09CCF753" w:rsidR="00AE0267" w:rsidRPr="00676F73" w:rsidRDefault="00AE0267" w:rsidP="00AE0267">
            <w:pPr>
              <w:tabs>
                <w:tab w:val="left" w:pos="540"/>
              </w:tabs>
              <w:spacing w:before="120" w:after="0" w:line="240" w:lineRule="auto"/>
              <w:jc w:val="both"/>
              <w:rPr>
                <w:rFonts w:ascii="Times New Roman" w:eastAsia="Times New Roman" w:hAnsi="Times New Roman"/>
                <w:sz w:val="24"/>
                <w:szCs w:val="24"/>
                <w:lang w:val="nl-NL"/>
              </w:rPr>
            </w:pPr>
            <w:r w:rsidRPr="00676F73">
              <w:rPr>
                <w:rFonts w:ascii="Times New Roman" w:eastAsia="Times New Roman" w:hAnsi="Times New Roman"/>
                <w:sz w:val="24"/>
                <w:szCs w:val="24"/>
                <w:lang w:val="nl-NL"/>
              </w:rPr>
              <w:t>- 1 năm</w:t>
            </w:r>
          </w:p>
        </w:tc>
        <w:tc>
          <w:tcPr>
            <w:tcW w:w="1444" w:type="pct"/>
            <w:shd w:val="clear" w:color="auto" w:fill="auto"/>
            <w:vAlign w:val="center"/>
          </w:tcPr>
          <w:p w14:paraId="631B2217" w14:textId="376E6FA8" w:rsidR="00AE0267" w:rsidRPr="00676F73" w:rsidRDefault="000D7D55" w:rsidP="00146B71">
            <w:pPr>
              <w:spacing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93%</w:t>
            </w:r>
          </w:p>
        </w:tc>
        <w:tc>
          <w:tcPr>
            <w:tcW w:w="1441" w:type="pct"/>
            <w:shd w:val="clear" w:color="auto" w:fill="auto"/>
            <w:vAlign w:val="center"/>
          </w:tcPr>
          <w:p w14:paraId="22F7C0B9" w14:textId="5579D5C8" w:rsidR="00AE0267" w:rsidRPr="00676F73" w:rsidRDefault="00146B71" w:rsidP="00146B71">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93%</w:t>
            </w:r>
          </w:p>
        </w:tc>
      </w:tr>
      <w:tr w:rsidR="000D7D55" w:rsidRPr="00676F73" w14:paraId="48228CF9" w14:textId="77777777" w:rsidTr="00AE0267">
        <w:tc>
          <w:tcPr>
            <w:tcW w:w="2115" w:type="pct"/>
            <w:shd w:val="clear" w:color="auto" w:fill="auto"/>
            <w:vAlign w:val="center"/>
          </w:tcPr>
          <w:p w14:paraId="1A97EB40" w14:textId="666D87F2" w:rsidR="000D7D55" w:rsidRPr="00676F73" w:rsidRDefault="000D7D55" w:rsidP="000D7D55">
            <w:pPr>
              <w:tabs>
                <w:tab w:val="left" w:pos="540"/>
              </w:tabs>
              <w:spacing w:before="120" w:after="0" w:line="240" w:lineRule="auto"/>
              <w:jc w:val="both"/>
              <w:rPr>
                <w:rFonts w:ascii="Times New Roman" w:eastAsia="Times New Roman" w:hAnsi="Times New Roman"/>
                <w:sz w:val="24"/>
                <w:szCs w:val="24"/>
                <w:lang w:val="nl-NL"/>
              </w:rPr>
            </w:pPr>
            <w:r w:rsidRPr="00676F73">
              <w:rPr>
                <w:rFonts w:ascii="Times New Roman" w:eastAsia="Times New Roman" w:hAnsi="Times New Roman"/>
                <w:sz w:val="24"/>
                <w:szCs w:val="24"/>
                <w:lang w:val="nl-NL"/>
              </w:rPr>
              <w:t>- Từ khi thành lập</w:t>
            </w:r>
          </w:p>
        </w:tc>
        <w:tc>
          <w:tcPr>
            <w:tcW w:w="1444" w:type="pct"/>
            <w:shd w:val="clear" w:color="auto" w:fill="auto"/>
            <w:vAlign w:val="center"/>
          </w:tcPr>
          <w:p w14:paraId="5128A7A1" w14:textId="7C87864D" w:rsidR="000D7D55" w:rsidRPr="00676F73" w:rsidRDefault="000D7D55" w:rsidP="000D7D55">
            <w:pPr>
              <w:spacing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25%</w:t>
            </w:r>
          </w:p>
        </w:tc>
        <w:tc>
          <w:tcPr>
            <w:tcW w:w="1441" w:type="pct"/>
            <w:shd w:val="clear" w:color="auto" w:fill="auto"/>
            <w:vAlign w:val="center"/>
          </w:tcPr>
          <w:p w14:paraId="1FB399DE" w14:textId="6323C6DF" w:rsidR="000D7D55" w:rsidRPr="00676F73" w:rsidRDefault="000D7D55" w:rsidP="00146B71">
            <w:pPr>
              <w:tabs>
                <w:tab w:val="left" w:pos="540"/>
              </w:tabs>
              <w:spacing w:before="120" w:after="0" w:line="240" w:lineRule="auto"/>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60%</w:t>
            </w:r>
          </w:p>
        </w:tc>
      </w:tr>
    </w:tbl>
    <w:p w14:paraId="2FB699CF" w14:textId="242AE0E6" w:rsidR="00BE6F63" w:rsidRPr="00F87339"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87339">
        <w:rPr>
          <w:rFonts w:ascii="Times New Roman" w:hAnsi="Times New Roman"/>
          <w:b/>
          <w:sz w:val="24"/>
          <w:szCs w:val="24"/>
          <w:lang w:val="nl-NL"/>
        </w:rPr>
        <w:t>2.</w:t>
      </w:r>
      <w:r w:rsidR="00BE6F63" w:rsidRPr="00F87339">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58"/>
        <w:gridCol w:w="3796"/>
      </w:tblGrid>
      <w:tr w:rsidR="00AE0267" w:rsidRPr="00A90AB7" w14:paraId="670C28E9" w14:textId="77777777" w:rsidTr="002F48A2">
        <w:tc>
          <w:tcPr>
            <w:tcW w:w="2115" w:type="pct"/>
            <w:shd w:val="clear" w:color="auto" w:fill="auto"/>
            <w:vAlign w:val="center"/>
          </w:tcPr>
          <w:p w14:paraId="3009D177" w14:textId="38CD4BAF" w:rsidR="00AE0267" w:rsidRPr="00A90AB7" w:rsidRDefault="00AE0267" w:rsidP="002F48A2">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Thời kỳ</w:t>
            </w:r>
          </w:p>
        </w:tc>
        <w:tc>
          <w:tcPr>
            <w:tcW w:w="1444" w:type="pct"/>
            <w:shd w:val="clear" w:color="auto" w:fill="auto"/>
            <w:vAlign w:val="center"/>
          </w:tcPr>
          <w:p w14:paraId="03B58DC3" w14:textId="671A251F" w:rsidR="00AE0267" w:rsidRPr="00A90AB7" w:rsidRDefault="00AE0267" w:rsidP="002F48A2">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790BCF">
              <w:rPr>
                <w:rFonts w:ascii="Times New Roman" w:eastAsia="Times New Roman" w:hAnsi="Times New Roman"/>
                <w:b/>
                <w:sz w:val="24"/>
                <w:szCs w:val="24"/>
                <w:lang w:val="nl-NL"/>
              </w:rPr>
              <w:t>0</w:t>
            </w:r>
            <w:r>
              <w:rPr>
                <w:rFonts w:ascii="Times New Roman" w:eastAsia="Times New Roman" w:hAnsi="Times New Roman"/>
                <w:b/>
                <w:sz w:val="24"/>
                <w:szCs w:val="24"/>
                <w:lang w:val="nl-NL"/>
              </w:rPr>
              <w:t>/0</w:t>
            </w:r>
            <w:r w:rsidR="00790BCF">
              <w:rPr>
                <w:rFonts w:ascii="Times New Roman" w:eastAsia="Times New Roman" w:hAnsi="Times New Roman"/>
                <w:b/>
                <w:sz w:val="24"/>
                <w:szCs w:val="24"/>
                <w:lang w:val="nl-NL"/>
              </w:rPr>
              <w:t>6</w:t>
            </w:r>
            <w:r>
              <w:rPr>
                <w:rFonts w:ascii="Times New Roman" w:eastAsia="Times New Roman" w:hAnsi="Times New Roman"/>
                <w:b/>
                <w:sz w:val="24"/>
                <w:szCs w:val="24"/>
                <w:lang w:val="nl-NL"/>
              </w:rPr>
              <w:t>/2022</w:t>
            </w:r>
          </w:p>
        </w:tc>
      </w:tr>
      <w:tr w:rsidR="00AE0267" w:rsidRPr="00A6592B" w14:paraId="02A347EB" w14:textId="77777777" w:rsidTr="002F48A2">
        <w:tc>
          <w:tcPr>
            <w:tcW w:w="2115" w:type="pct"/>
            <w:shd w:val="clear" w:color="auto" w:fill="auto"/>
            <w:vAlign w:val="center"/>
          </w:tcPr>
          <w:p w14:paraId="588A5FE4" w14:textId="2BDB96A1" w:rsidR="00AE0267" w:rsidRPr="00A90AB7" w:rsidRDefault="00AE0267" w:rsidP="002F48A2">
            <w:pPr>
              <w:tabs>
                <w:tab w:val="left" w:pos="540"/>
              </w:tabs>
              <w:spacing w:before="120" w:after="0" w:line="240" w:lineRule="auto"/>
              <w:jc w:val="both"/>
              <w:rPr>
                <w:rFonts w:ascii="Times New Roman" w:eastAsia="Times New Roman" w:hAnsi="Times New Roman"/>
                <w:sz w:val="24"/>
                <w:szCs w:val="24"/>
                <w:lang w:val="nl-NL"/>
              </w:rPr>
            </w:pPr>
            <w:r w:rsidRPr="00AE0267">
              <w:rPr>
                <w:rFonts w:ascii="Times New Roman" w:eastAsia="Times New Roman" w:hAnsi="Times New Roman"/>
                <w:sz w:val="24"/>
                <w:szCs w:val="24"/>
                <w:lang w:val="nl-NL"/>
              </w:rPr>
              <w:t>Tỷ lệ tăng trưởng (%)/01 đơn vị CCQ</w:t>
            </w:r>
          </w:p>
        </w:tc>
        <w:tc>
          <w:tcPr>
            <w:tcW w:w="1444" w:type="pct"/>
            <w:shd w:val="clear" w:color="auto" w:fill="auto"/>
            <w:vAlign w:val="center"/>
          </w:tcPr>
          <w:p w14:paraId="4F8D8139" w14:textId="65EA8163" w:rsidR="00AE0267" w:rsidRPr="000D7D55" w:rsidRDefault="000D7D55" w:rsidP="000D7D55">
            <w:pPr>
              <w:spacing w:after="0" w:line="240" w:lineRule="auto"/>
              <w:jc w:val="center"/>
              <w:rPr>
                <w:rFonts w:ascii="Arial" w:eastAsia="Times New Roman" w:hAnsi="Arial" w:cs="Arial"/>
                <w:color w:val="FF0000"/>
                <w:sz w:val="20"/>
                <w:szCs w:val="20"/>
              </w:rPr>
            </w:pPr>
            <w:r w:rsidRPr="000D7D55">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93%</w:t>
            </w:r>
          </w:p>
        </w:tc>
      </w:tr>
    </w:tbl>
    <w:p w14:paraId="5BB3DC32" w14:textId="77777777" w:rsidR="0099238D" w:rsidRPr="0099238D"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75922">
        <w:rPr>
          <w:rFonts w:ascii="Times New Roman" w:hAnsi="Times New Roman"/>
          <w:b/>
          <w:sz w:val="24"/>
          <w:szCs w:val="24"/>
          <w:lang w:val="nl-NL"/>
        </w:rPr>
        <w:t>3</w:t>
      </w:r>
      <w:r w:rsidR="00BE6F63" w:rsidRPr="00375922">
        <w:rPr>
          <w:rFonts w:ascii="Times New Roman" w:hAnsi="Times New Roman"/>
          <w:b/>
          <w:sz w:val="24"/>
          <w:szCs w:val="24"/>
          <w:lang w:val="nl-NL"/>
        </w:rPr>
        <w:t>. Mô tả thị trường trong kỳ:</w:t>
      </w:r>
    </w:p>
    <w:p w14:paraId="6B38375F" w14:textId="2783714F" w:rsidR="00FA4EB8" w:rsidRPr="00A26229" w:rsidRDefault="00FA4EB8" w:rsidP="00FA4EB8">
      <w:pPr>
        <w:shd w:val="clear" w:color="auto" w:fill="FFFFFF"/>
        <w:tabs>
          <w:tab w:val="left" w:pos="540"/>
        </w:tabs>
        <w:spacing w:before="120" w:after="0" w:line="240" w:lineRule="auto"/>
        <w:jc w:val="both"/>
        <w:rPr>
          <w:rFonts w:ascii="Times New Roman" w:hAnsi="Times New Roman"/>
          <w:sz w:val="24"/>
          <w:szCs w:val="24"/>
        </w:rPr>
      </w:pP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diễn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trì</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chuỗi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giữa</w:t>
      </w:r>
      <w:proofErr w:type="spellEnd"/>
      <w:r w:rsidRPr="00A26229">
        <w:rPr>
          <w:rFonts w:ascii="Times New Roman" w:hAnsi="Times New Roman"/>
          <w:sz w:val="24"/>
          <w:szCs w:val="24"/>
        </w:rPr>
        <w:t xml:space="preserve"> Nga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Ukraina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diễn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ảnh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nặng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biệt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thô</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khí</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khí</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lỏng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2011, </w:t>
      </w:r>
      <w:proofErr w:type="spellStart"/>
      <w:r w:rsidRPr="00A26229">
        <w:rPr>
          <w:rFonts w:ascii="Times New Roman" w:hAnsi="Times New Roman"/>
          <w:sz w:val="24"/>
          <w:szCs w:val="24"/>
        </w:rPr>
        <w:t>tạo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Riêng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World bank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5</w:t>
      </w:r>
      <w:r>
        <w:rPr>
          <w:rFonts w:ascii="Times New Roman" w:hAnsi="Times New Roman"/>
          <w:sz w:val="24"/>
          <w:szCs w:val="24"/>
        </w:rPr>
        <w:t>,</w:t>
      </w:r>
      <w:r w:rsidRPr="00A26229">
        <w:rPr>
          <w:rFonts w:ascii="Times New Roman" w:hAnsi="Times New Roman"/>
          <w:sz w:val="24"/>
          <w:szCs w:val="24"/>
        </w:rPr>
        <w:t xml:space="preserve">5%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xuống</w:t>
      </w:r>
      <w:proofErr w:type="spellEnd"/>
      <w:r w:rsidRPr="00A26229">
        <w:rPr>
          <w:rFonts w:ascii="Times New Roman" w:hAnsi="Times New Roman"/>
          <w:sz w:val="24"/>
          <w:szCs w:val="24"/>
        </w:rPr>
        <w:t xml:space="preserve"> 5</w:t>
      </w:r>
      <w:r>
        <w:rPr>
          <w:rFonts w:ascii="Times New Roman" w:hAnsi="Times New Roman"/>
          <w:sz w:val="24"/>
          <w:szCs w:val="24"/>
        </w:rPr>
        <w:t>,</w:t>
      </w:r>
      <w:r w:rsidRPr="00A26229">
        <w:rPr>
          <w:rFonts w:ascii="Times New Roman" w:hAnsi="Times New Roman"/>
          <w:sz w:val="24"/>
          <w:szCs w:val="24"/>
        </w:rPr>
        <w:t xml:space="preserve">3%. </w:t>
      </w:r>
      <w:proofErr w:type="spellStart"/>
      <w:r w:rsidRPr="00A26229">
        <w:rPr>
          <w:rFonts w:ascii="Times New Roman" w:hAnsi="Times New Roman"/>
          <w:sz w:val="24"/>
          <w:szCs w:val="24"/>
        </w:rPr>
        <w:t>Mặc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vĩ</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mô</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ổn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định</w:t>
      </w:r>
      <w:proofErr w:type="spellEnd"/>
      <w:r w:rsidRPr="00A26229">
        <w:rPr>
          <w:rFonts w:ascii="Times New Roman" w:hAnsi="Times New Roman"/>
          <w:sz w:val="24"/>
          <w:szCs w:val="24"/>
        </w:rPr>
        <w:t xml:space="preserve">, Fitch Rating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BB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vọng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
    <w:p w14:paraId="66B11997" w14:textId="69C3F72E" w:rsidR="00FA4EB8" w:rsidRPr="00A26229" w:rsidRDefault="00FA4EB8" w:rsidP="00FA4EB8">
      <w:pPr>
        <w:shd w:val="clear" w:color="auto" w:fill="FFFFFF"/>
        <w:tabs>
          <w:tab w:val="left" w:pos="540"/>
        </w:tabs>
        <w:spacing w:before="120" w:after="0" w:line="240" w:lineRule="auto"/>
        <w:jc w:val="both"/>
        <w:rPr>
          <w:rFonts w:ascii="Times New Roman" w:hAnsi="Times New Roman"/>
          <w:sz w:val="24"/>
          <w:szCs w:val="24"/>
        </w:rPr>
      </w:pP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A26229">
        <w:rPr>
          <w:rFonts w:ascii="Times New Roman" w:hAnsi="Times New Roman"/>
          <w:sz w:val="24"/>
          <w:szCs w:val="24"/>
        </w:rPr>
        <w: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Phủ</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cửa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sau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bệnh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tâm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nhịp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phủ</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ban </w:t>
      </w:r>
      <w:proofErr w:type="spellStart"/>
      <w:r w:rsidRPr="00A26229">
        <w:rPr>
          <w:rFonts w:ascii="Times New Roman" w:hAnsi="Times New Roman"/>
          <w:sz w:val="24"/>
          <w:szCs w:val="24"/>
        </w:rPr>
        <w:t>hành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11/NQ-CP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30/01/2022 </w:t>
      </w:r>
      <w:proofErr w:type="spellStart"/>
      <w:r w:rsidRPr="00A26229">
        <w:rPr>
          <w:rFonts w:ascii="Times New Roman" w:hAnsi="Times New Roman"/>
          <w:sz w:val="24"/>
          <w:szCs w:val="24"/>
        </w:rPr>
        <w:t>về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khai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43/2022/QH15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tài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tiền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tệ</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2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2022-2023. </w:t>
      </w:r>
      <w:proofErr w:type="spellStart"/>
      <w:r w:rsidRPr="00A26229">
        <w:rPr>
          <w:rFonts w:ascii="Times New Roman" w:hAnsi="Times New Roman"/>
          <w:sz w:val="24"/>
          <w:szCs w:val="24"/>
        </w:rPr>
        <w:t>Đẩy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tầng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trọng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này</w:t>
      </w:r>
      <w:proofErr w:type="spellEnd"/>
      <w:r w:rsidRPr="00A26229">
        <w:rPr>
          <w:rFonts w:ascii="Times New Roman" w:hAnsi="Times New Roman"/>
          <w:sz w:val="24"/>
          <w:szCs w:val="24"/>
        </w:rPr>
        <w:t xml:space="preserve"> ban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hiệu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khôi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nhanh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bền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vững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ta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lĩnh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có</w:t>
      </w:r>
      <w:proofErr w:type="spellEnd"/>
      <w:r w:rsidRPr="00A26229">
        <w:rPr>
          <w:rFonts w:ascii="Times New Roman" w:hAnsi="Times New Roman"/>
          <w:sz w:val="24"/>
          <w:szCs w:val="24"/>
        </w:rPr>
        <w:t xml:space="preserve"> xu </w:t>
      </w:r>
      <w:proofErr w:type="spellStart"/>
      <w:r w:rsidRPr="00A26229">
        <w:rPr>
          <w:rFonts w:ascii="Times New Roman" w:hAnsi="Times New Roman"/>
          <w:sz w:val="24"/>
          <w:szCs w:val="24"/>
        </w:rPr>
        <w:t>hướng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lại</w:t>
      </w:r>
      <w:proofErr w:type="spellEnd"/>
      <w:r w:rsidRPr="00A26229">
        <w:rPr>
          <w:rFonts w:ascii="Times New Roman" w:hAnsi="Times New Roman"/>
          <w:sz w:val="24"/>
          <w:szCs w:val="24"/>
        </w:rPr>
        <w:t xml:space="preserve">. </w:t>
      </w:r>
    </w:p>
    <w:p w14:paraId="332FAD38" w14:textId="50950BDB" w:rsidR="00FA4EB8" w:rsidRPr="000053CD" w:rsidRDefault="00FA4EB8" w:rsidP="00FA4EB8">
      <w:pPr>
        <w:shd w:val="clear" w:color="auto" w:fill="FFFFFF"/>
        <w:tabs>
          <w:tab w:val="left" w:pos="540"/>
        </w:tabs>
        <w:spacing w:before="120" w:after="0" w:line="240" w:lineRule="auto"/>
        <w:jc w:val="both"/>
        <w:rPr>
          <w:rFonts w:ascii="Times New Roman" w:hAnsi="Times New Roman"/>
          <w:sz w:val="24"/>
          <w:szCs w:val="24"/>
        </w:rPr>
      </w:pPr>
      <w:r w:rsidRPr="00A26229">
        <w:rPr>
          <w:rFonts w:ascii="Times New Roman" w:hAnsi="Times New Roman"/>
          <w:sz w:val="24"/>
          <w:szCs w:val="24"/>
        </w:rPr>
        <w:t xml:space="preserve">Trong </w:t>
      </w:r>
      <w:proofErr w:type="spellStart"/>
      <w:r w:rsidRPr="00A26229">
        <w:rPr>
          <w:rFonts w:ascii="Times New Roman" w:hAnsi="Times New Roman"/>
          <w:sz w:val="24"/>
          <w:szCs w:val="24"/>
        </w:rPr>
        <w:t>bối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phẩm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địa</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Quý</w:t>
      </w:r>
      <w:proofErr w:type="spellEnd"/>
      <w:r>
        <w:rPr>
          <w:rFonts w:ascii="Times New Roman" w:hAnsi="Times New Roman"/>
          <w:sz w:val="24"/>
          <w:szCs w:val="24"/>
        </w:rPr>
        <w:t xml:space="preserve"> 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r>
        <w:rPr>
          <w:rFonts w:ascii="Times New Roman" w:hAnsi="Times New Roman"/>
          <w:sz w:val="24"/>
          <w:szCs w:val="24"/>
        </w:rPr>
        <w:t>7,72</w:t>
      </w:r>
      <w:r w:rsidRPr="00A26229">
        <w:rPr>
          <w:rFonts w:ascii="Times New Roman" w:hAnsi="Times New Roman"/>
          <w:sz w:val="24"/>
          <w:szCs w:val="24"/>
        </w:rPr>
        <w:t>%</w:t>
      </w:r>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2011-2021</w:t>
      </w:r>
      <w:r w:rsidRPr="00A26229">
        <w:rPr>
          <w:rFonts w:ascii="Times New Roman" w:hAnsi="Times New Roman"/>
          <w:sz w:val="24"/>
          <w:szCs w:val="24"/>
        </w:rPr>
        <w:t xml:space="preserve">. Trong </w:t>
      </w:r>
      <w:proofErr w:type="spellStart"/>
      <w:r w:rsidRPr="00A26229">
        <w:rPr>
          <w:rFonts w:ascii="Times New Roman" w:hAnsi="Times New Roman"/>
          <w:sz w:val="24"/>
          <w:szCs w:val="24"/>
        </w:rPr>
        <w:t>cơ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cấu</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nghiệp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xây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r>
        <w:rPr>
          <w:rFonts w:ascii="Times New Roman" w:hAnsi="Times New Roman"/>
          <w:sz w:val="24"/>
          <w:szCs w:val="24"/>
        </w:rPr>
        <w:t>8,87</w:t>
      </w:r>
      <w:r w:rsidRPr="00A26229">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vụ</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r>
        <w:rPr>
          <w:rFonts w:ascii="Times New Roman" w:hAnsi="Times New Roman"/>
          <w:sz w:val="24"/>
          <w:szCs w:val="24"/>
        </w:rPr>
        <w:t>8</w:t>
      </w:r>
      <w:r w:rsidR="00146B71">
        <w:rPr>
          <w:rFonts w:ascii="Times New Roman" w:hAnsi="Times New Roman"/>
          <w:sz w:val="24"/>
          <w:szCs w:val="24"/>
        </w:rPr>
        <w:t>,</w:t>
      </w:r>
      <w:r>
        <w:rPr>
          <w:rFonts w:ascii="Times New Roman" w:hAnsi="Times New Roman"/>
          <w:sz w:val="24"/>
          <w:szCs w:val="24"/>
        </w:rPr>
        <w:t>56</w:t>
      </w:r>
      <w:r w:rsidRPr="00A26229">
        <w:rPr>
          <w:rFonts w:ascii="Times New Roman" w:hAnsi="Times New Roman"/>
          <w:sz w:val="24"/>
          <w:szCs w:val="24"/>
        </w:rPr>
        <w:t xml:space="preserve">%, </w:t>
      </w:r>
      <w:proofErr w:type="spellStart"/>
      <w:r w:rsidRPr="00A26229">
        <w:rPr>
          <w:rFonts w:ascii="Times New Roman" w:hAnsi="Times New Roman"/>
          <w:sz w:val="24"/>
          <w:szCs w:val="24"/>
        </w:rPr>
        <w:lastRenderedPageBreak/>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nghiệp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3,02</w:t>
      </w:r>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nhập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Pr>
          <w:rFonts w:ascii="Times New Roman" w:hAnsi="Times New Roman"/>
          <w:sz w:val="24"/>
          <w:szCs w:val="24"/>
        </w:rPr>
        <w:t>194,</w:t>
      </w:r>
      <w:r w:rsidRPr="00A26229">
        <w:rPr>
          <w:rFonts w:ascii="Times New Roman" w:hAnsi="Times New Roman"/>
          <w:sz w:val="24"/>
          <w:szCs w:val="24"/>
        </w:rPr>
        <w:t xml:space="preserve">4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Pr>
          <w:rFonts w:ascii="Times New Roman" w:hAnsi="Times New Roman"/>
          <w:sz w:val="24"/>
          <w:szCs w:val="24"/>
        </w:rPr>
        <w:t>96,8</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r>
        <w:rPr>
          <w:rFonts w:ascii="Times New Roman" w:hAnsi="Times New Roman"/>
          <w:sz w:val="24"/>
          <w:szCs w:val="24"/>
        </w:rPr>
        <w:t>21</w:t>
      </w:r>
      <w:r w:rsidRPr="00A26229">
        <w:rPr>
          <w:rFonts w:ascii="Times New Roman" w:hAnsi="Times New Roman"/>
          <w:sz w:val="24"/>
          <w:szCs w:val="24"/>
        </w:rPr>
        <w:t>%</w:t>
      </w:r>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A26229">
        <w:rPr>
          <w:rFonts w:ascii="Times New Roman" w:hAnsi="Times New Roman"/>
          <w:sz w:val="24"/>
          <w:szCs w:val="24"/>
        </w:rPr>
        <w:t xml:space="preserve">; </w:t>
      </w:r>
      <w:proofErr w:type="spellStart"/>
      <w:r w:rsidRPr="00A26229">
        <w:rPr>
          <w:rFonts w:ascii="Times New Roman" w:hAnsi="Times New Roman"/>
          <w:sz w:val="24"/>
          <w:szCs w:val="24"/>
        </w:rPr>
        <w:t>nhập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Pr>
          <w:rFonts w:ascii="Times New Roman" w:hAnsi="Times New Roman"/>
          <w:sz w:val="24"/>
          <w:szCs w:val="24"/>
        </w:rPr>
        <w:t>97,6</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1</w:t>
      </w:r>
      <w:r>
        <w:rPr>
          <w:rFonts w:ascii="Times New Roman" w:hAnsi="Times New Roman"/>
          <w:sz w:val="24"/>
          <w:szCs w:val="24"/>
        </w:rPr>
        <w:t>5,7</w:t>
      </w:r>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kỷ</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lục</w:t>
      </w:r>
      <w:proofErr w:type="spellEnd"/>
      <w:r w:rsidRPr="00A26229">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r w:rsidRPr="00A26229">
        <w:rPr>
          <w:rFonts w:ascii="Times New Roman" w:hAnsi="Times New Roman"/>
          <w:sz w:val="24"/>
          <w:szCs w:val="24"/>
        </w:rPr>
        <w:t xml:space="preserve">700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gấp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đôi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mô</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mua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(“PMI”)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0</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ghi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nhận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54</w:t>
      </w:r>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54</w:t>
      </w:r>
      <w:r>
        <w:rPr>
          <w:rFonts w:ascii="Times New Roman" w:hAnsi="Times New Roman"/>
          <w:sz w:val="24"/>
          <w:szCs w:val="24"/>
        </w:rPr>
        <w:t>,7</w:t>
      </w:r>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r>
        <w:rPr>
          <w:rFonts w:ascii="Times New Roman" w:hAnsi="Times New Roman"/>
          <w:sz w:val="24"/>
          <w:szCs w:val="24"/>
        </w:rPr>
        <w:t>5</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PMI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thấy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kiện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doanh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đang</w:t>
      </w:r>
      <w:proofErr w:type="spellEnd"/>
      <w:r w:rsidRPr="00A26229">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sidRPr="00A26229">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chi </w:t>
      </w:r>
      <w:proofErr w:type="spellStart"/>
      <w:r>
        <w:rPr>
          <w:rFonts w:ascii="Times New Roman" w:hAnsi="Times New Roman"/>
          <w:sz w:val="24"/>
          <w:szCs w:val="24"/>
        </w:rPr>
        <w:t>phí</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thiếu</w:t>
      </w:r>
      <w:proofErr w:type="spellEnd"/>
      <w:r>
        <w:rPr>
          <w:rFonts w:ascii="Times New Roman" w:hAnsi="Times New Roman"/>
          <w:sz w:val="24"/>
          <w:szCs w:val="24"/>
        </w:rPr>
        <w:t xml:space="preserve"> </w:t>
      </w:r>
      <w:proofErr w:type="spellStart"/>
      <w:r>
        <w:rPr>
          <w:rFonts w:ascii="Times New Roman" w:hAnsi="Times New Roman"/>
          <w:sz w:val="24"/>
          <w:szCs w:val="24"/>
        </w:rPr>
        <w:t>hụt</w:t>
      </w:r>
      <w:proofErr w:type="spellEnd"/>
      <w:r>
        <w:rPr>
          <w:rFonts w:ascii="Times New Roman" w:hAnsi="Times New Roman"/>
          <w:sz w:val="24"/>
          <w:szCs w:val="24"/>
        </w:rPr>
        <w:t xml:space="preserve"> </w:t>
      </w:r>
      <w:proofErr w:type="spellStart"/>
      <w:r>
        <w:rPr>
          <w:rFonts w:ascii="Times New Roman" w:hAnsi="Times New Roman"/>
          <w:sz w:val="24"/>
          <w:szCs w:val="24"/>
        </w:rPr>
        <w:t>đơn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hút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tiếp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ngoài</w:t>
      </w:r>
      <w:proofErr w:type="spellEnd"/>
      <w:r w:rsidRPr="00A26229">
        <w:rPr>
          <w:rFonts w:ascii="Times New Roman" w:hAnsi="Times New Roman"/>
          <w:sz w:val="24"/>
          <w:szCs w:val="24"/>
        </w:rPr>
        <w:t xml:space="preserve"> (“FDI”) </w:t>
      </w:r>
      <w:proofErr w:type="spellStart"/>
      <w:r w:rsidRPr="00A26229">
        <w:rPr>
          <w:rFonts w:ascii="Times New Roman" w:hAnsi="Times New Roman"/>
          <w:sz w:val="24"/>
          <w:szCs w:val="24"/>
        </w:rPr>
        <w:t>lũy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ổ </w:t>
      </w:r>
      <w:proofErr w:type="spellStart"/>
      <w:r w:rsidRPr="00A26229">
        <w:rPr>
          <w:rFonts w:ascii="Times New Roman" w:hAnsi="Times New Roman"/>
          <w:sz w:val="24"/>
          <w:szCs w:val="24"/>
        </w:rPr>
        <w:t>định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r>
        <w:rPr>
          <w:rFonts w:ascii="Times New Roman" w:hAnsi="Times New Roman"/>
          <w:sz w:val="24"/>
          <w:szCs w:val="24"/>
        </w:rPr>
        <w:t>8,9</w:t>
      </w:r>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10</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ký</w:t>
      </w:r>
      <w:proofErr w:type="spellEnd"/>
      <w:r w:rsidRPr="00A26229">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1,2</w:t>
      </w:r>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cùng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19,7</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soát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Pr>
          <w:rFonts w:ascii="Times New Roman" w:hAnsi="Times New Roman"/>
          <w:sz w:val="24"/>
          <w:szCs w:val="24"/>
        </w:rPr>
        <w:t>kể</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sidRPr="00A26229">
        <w:rPr>
          <w:rFonts w:ascii="Times New Roman" w:hAnsi="Times New Roman"/>
          <w:sz w:val="24"/>
          <w:szCs w:val="24"/>
        </w:rPr>
        <w:t>kiểm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soát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tiêu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dùng</w:t>
      </w:r>
      <w:proofErr w:type="spellEnd"/>
      <w:r w:rsidRPr="00A26229">
        <w:rPr>
          <w:rFonts w:ascii="Times New Roman" w:hAnsi="Times New Roman"/>
          <w:sz w:val="24"/>
          <w:szCs w:val="24"/>
        </w:rPr>
        <w:t xml:space="preserve"> (“CPI”)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3,37</w:t>
      </w:r>
      <w:r w:rsidRPr="00A26229">
        <w:rPr>
          <w:rFonts w:ascii="Times New Roman" w:hAnsi="Times New Roman"/>
          <w:sz w:val="24"/>
          <w:szCs w:val="24"/>
        </w:rPr>
        <w:t>%</w:t>
      </w:r>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6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A2622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3,18%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sidRPr="00A26229">
        <w:rPr>
          <w:rFonts w:ascii="Times New Roman" w:hAnsi="Times New Roman"/>
          <w:sz w:val="24"/>
          <w:szCs w:val="24"/>
        </w:rPr>
        <w:t>dưới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tiêu</w:t>
      </w:r>
      <w:proofErr w:type="spellEnd"/>
      <w:r w:rsidRPr="00A26229">
        <w:rPr>
          <w:rFonts w:ascii="Times New Roman" w:hAnsi="Times New Roman"/>
          <w:sz w:val="24"/>
          <w:szCs w:val="24"/>
        </w:rPr>
        <w:t xml:space="preserve"> 4%</w:t>
      </w:r>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sidRPr="000053CD">
        <w:rPr>
          <w:rFonts w:ascii="Times New Roman" w:hAnsi="Times New Roman"/>
          <w:sz w:val="24"/>
          <w:szCs w:val="24"/>
        </w:rPr>
        <w:t>.</w:t>
      </w:r>
    </w:p>
    <w:p w14:paraId="4714FE62" w14:textId="61B3FCA4" w:rsidR="00FA4EB8" w:rsidRDefault="00FA4EB8" w:rsidP="00FA4EB8">
      <w:pPr>
        <w:shd w:val="clear" w:color="auto" w:fill="FFFFFF"/>
        <w:tabs>
          <w:tab w:val="left" w:pos="540"/>
        </w:tabs>
        <w:spacing w:before="120" w:after="0" w:line="240" w:lineRule="auto"/>
        <w:jc w:val="both"/>
        <w:rPr>
          <w:rFonts w:ascii="Times New Roman" w:hAnsi="Times New Roman"/>
          <w:sz w:val="24"/>
          <w:szCs w:val="24"/>
        </w:rPr>
      </w:pPr>
      <w:proofErr w:type="spellStart"/>
      <w:r w:rsidRPr="000053CD">
        <w:rPr>
          <w:rFonts w:ascii="Times New Roman" w:hAnsi="Times New Roman"/>
          <w:sz w:val="24"/>
          <w:szCs w:val="24"/>
        </w:rPr>
        <w:t>Đối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tiền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tệ</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w:t>
      </w:r>
      <w:r>
        <w:rPr>
          <w:rFonts w:ascii="Times New Roman" w:hAnsi="Times New Roman"/>
          <w:sz w:val="24"/>
          <w:szCs w:val="24"/>
        </w:rPr>
        <w:t>2</w:t>
      </w:r>
      <w:r w:rsidRPr="000053CD">
        <w:rPr>
          <w:rFonts w:ascii="Times New Roman" w:hAnsi="Times New Roman"/>
          <w:sz w:val="24"/>
          <w:szCs w:val="24"/>
        </w:rPr>
        <w:t xml:space="preserve">/2022 </w:t>
      </w:r>
      <w:proofErr w:type="spellStart"/>
      <w:r w:rsidRPr="000053CD">
        <w:rPr>
          <w:rFonts w:ascii="Times New Roman" w:hAnsi="Times New Roman"/>
          <w:sz w:val="24"/>
          <w:szCs w:val="24"/>
        </w:rPr>
        <w:t>chỉ</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số</w:t>
      </w:r>
      <w:proofErr w:type="spellEnd"/>
      <w:r w:rsidRPr="000053CD">
        <w:rPr>
          <w:rFonts w:ascii="Times New Roman" w:hAnsi="Times New Roman"/>
          <w:sz w:val="24"/>
          <w:szCs w:val="24"/>
        </w:rPr>
        <w:t xml:space="preserve"> Dollar Index (DXY)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sidRPr="000053CD">
        <w:rPr>
          <w:rFonts w:ascii="Times New Roman" w:hAnsi="Times New Roman"/>
          <w:sz w:val="24"/>
          <w:szCs w:val="24"/>
        </w:rPr>
        <w:t>mạnh</w:t>
      </w:r>
      <w:proofErr w:type="spellEnd"/>
      <w:r w:rsidRPr="000053CD">
        <w:rPr>
          <w:rFonts w:ascii="Times New Roman" w:hAnsi="Times New Roman"/>
          <w:sz w:val="24"/>
          <w:szCs w:val="24"/>
        </w:rPr>
        <w:t xml:space="preserve"> </w:t>
      </w:r>
      <w:proofErr w:type="spellStart"/>
      <w:r>
        <w:rPr>
          <w:rFonts w:ascii="Times New Roman" w:hAnsi="Times New Roman"/>
          <w:sz w:val="24"/>
          <w:szCs w:val="24"/>
        </w:rPr>
        <w:t>phản</w:t>
      </w:r>
      <w:proofErr w:type="spellEnd"/>
      <w:r>
        <w:rPr>
          <w:rFonts w:ascii="Times New Roman" w:hAnsi="Times New Roman"/>
          <w:sz w:val="24"/>
          <w:szCs w:val="24"/>
        </w:rPr>
        <w:t xml:space="preserve"> </w:t>
      </w:r>
      <w:proofErr w:type="spellStart"/>
      <w:r>
        <w:rPr>
          <w:rFonts w:ascii="Times New Roman" w:hAnsi="Times New Roman"/>
          <w:sz w:val="24"/>
          <w:szCs w:val="24"/>
        </w:rPr>
        <w:t>ánh</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Pr>
          <w:rFonts w:ascii="Times New Roman" w:hAnsi="Times New Roman"/>
          <w:sz w:val="24"/>
          <w:szCs w:val="24"/>
        </w:rPr>
        <w:t>khi</w:t>
      </w:r>
      <w:proofErr w:type="spellEnd"/>
      <w:r w:rsidRPr="000053CD">
        <w:rPr>
          <w:rFonts w:ascii="Times New Roman" w:hAnsi="Times New Roman"/>
          <w:sz w:val="24"/>
          <w:szCs w:val="24"/>
        </w:rPr>
        <w:t xml:space="preserve"> FED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sidRPr="000053CD">
        <w:rPr>
          <w:rFonts w:ascii="Times New Roman" w:hAnsi="Times New Roman"/>
          <w:sz w:val="24"/>
          <w:szCs w:val="24"/>
        </w:rPr>
        <w:t>nâng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từ</w:t>
      </w:r>
      <w:r w:rsidRPr="000053CD">
        <w:rPr>
          <w:rFonts w:ascii="Times New Roman" w:hAnsi="Times New Roman"/>
          <w:sz w:val="24"/>
          <w:szCs w:val="24"/>
        </w:rPr>
        <w:t>chiến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tranh</w:t>
      </w:r>
      <w:proofErr w:type="spellEnd"/>
      <w:r w:rsidRPr="000053CD">
        <w:rPr>
          <w:rFonts w:ascii="Times New Roman" w:hAnsi="Times New Roman"/>
          <w:sz w:val="24"/>
          <w:szCs w:val="24"/>
        </w:rPr>
        <w:t xml:space="preserve"> Ukraine</w:t>
      </w:r>
      <w:r>
        <w:rPr>
          <w:rFonts w:ascii="Times New Roman" w:hAnsi="Times New Roman"/>
          <w:sz w:val="24"/>
          <w:szCs w:val="24"/>
        </w:rPr>
        <w:t xml:space="preserve"> - Nga</w:t>
      </w:r>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đồng</w:t>
      </w:r>
      <w:proofErr w:type="spellEnd"/>
      <w:r w:rsidRPr="000053CD">
        <w:rPr>
          <w:rFonts w:ascii="Times New Roman" w:hAnsi="Times New Roman"/>
          <w:sz w:val="24"/>
          <w:szCs w:val="24"/>
        </w:rPr>
        <w:t xml:space="preserve"> VNĐ </w:t>
      </w:r>
      <w:proofErr w:type="spellStart"/>
      <w:r w:rsidRPr="000053CD">
        <w:rPr>
          <w:rFonts w:ascii="Times New Roman" w:hAnsi="Times New Roman"/>
          <w:sz w:val="24"/>
          <w:szCs w:val="24"/>
        </w:rPr>
        <w:t>cũng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2%</w:t>
      </w:r>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Pr>
          <w:rFonts w:ascii="Times New Roman" w:hAnsi="Times New Roman"/>
          <w:sz w:val="24"/>
          <w:szCs w:val="24"/>
        </w:rPr>
        <w:t xml:space="preserve"> 6</w:t>
      </w:r>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sidRPr="000053CD">
        <w:rPr>
          <w:rFonts w:ascii="Times New Roman" w:hAnsi="Times New Roman"/>
          <w:sz w:val="24"/>
          <w:szCs w:val="24"/>
        </w:rPr>
        <w:t xml:space="preserve"> </w:t>
      </w:r>
      <w:r>
        <w:rPr>
          <w:rFonts w:ascii="Times New Roman" w:hAnsi="Times New Roman"/>
          <w:sz w:val="24"/>
          <w:szCs w:val="24"/>
        </w:rPr>
        <w:t xml:space="preserve">so </w:t>
      </w:r>
      <w:proofErr w:type="spellStart"/>
      <w:r>
        <w:rPr>
          <w:rFonts w:ascii="Times New Roman" w:hAnsi="Times New Roman"/>
          <w:sz w:val="24"/>
          <w:szCs w:val="24"/>
        </w:rPr>
        <w:t>với</w:t>
      </w:r>
      <w:proofErr w:type="spellEnd"/>
      <w:r>
        <w:rPr>
          <w:rFonts w:ascii="Times New Roman" w:hAnsi="Times New Roman"/>
          <w:sz w:val="24"/>
          <w:szCs w:val="24"/>
        </w:rPr>
        <w:t xml:space="preserve"> USD </w:t>
      </w:r>
      <w:r w:rsidRPr="000053CD">
        <w:rPr>
          <w:rFonts w:ascii="Times New Roman" w:hAnsi="Times New Roman"/>
          <w:sz w:val="24"/>
          <w:szCs w:val="24"/>
        </w:rPr>
        <w:t xml:space="preserve">do FED </w:t>
      </w:r>
      <w:proofErr w:type="spellStart"/>
      <w:r w:rsidRPr="000053CD">
        <w:rPr>
          <w:rFonts w:ascii="Times New Roman" w:hAnsi="Times New Roman"/>
          <w:sz w:val="24"/>
          <w:szCs w:val="24"/>
        </w:rPr>
        <w:t>thắt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chặt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sách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tiền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tệ</w:t>
      </w:r>
      <w:proofErr w:type="spellEnd"/>
      <w:r w:rsidRPr="000053CD">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Mỹ</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nhiên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chúng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tôi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vọng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sẽ</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ổn</w:t>
      </w:r>
      <w:proofErr w:type="spellEnd"/>
      <w:r w:rsidRPr="000053CD">
        <w:rPr>
          <w:rFonts w:ascii="Times New Roman" w:hAnsi="Times New Roman"/>
          <w:sz w:val="24"/>
          <w:szCs w:val="24"/>
        </w:rPr>
        <w:t xml:space="preserve"> do </w:t>
      </w:r>
      <w:proofErr w:type="spellStart"/>
      <w:r w:rsidRPr="000053CD">
        <w:rPr>
          <w:rFonts w:ascii="Times New Roman" w:hAnsi="Times New Roman"/>
          <w:sz w:val="24"/>
          <w:szCs w:val="24"/>
        </w:rPr>
        <w:t>lượng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dự</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trữ</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ngoại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Việt</w:t>
      </w:r>
      <w:proofErr w:type="spellEnd"/>
      <w:r w:rsidRPr="000053CD">
        <w:rPr>
          <w:rFonts w:ascii="Times New Roman" w:hAnsi="Times New Roman"/>
          <w:sz w:val="24"/>
          <w:szCs w:val="24"/>
        </w:rPr>
        <w:t xml:space="preserve"> Nam ở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cao</w:t>
      </w:r>
      <w:proofErr w:type="spellEnd"/>
      <w:r w:rsidRPr="000053CD">
        <w:rPr>
          <w:rFonts w:ascii="Times New Roman" w:hAnsi="Times New Roman"/>
          <w:sz w:val="24"/>
          <w:szCs w:val="24"/>
        </w:rPr>
        <w:t xml:space="preserve"> 109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Việt</w:t>
      </w:r>
      <w:proofErr w:type="spellEnd"/>
      <w:r w:rsidRPr="000053CD">
        <w:rPr>
          <w:rFonts w:ascii="Times New Roman" w:hAnsi="Times New Roman"/>
          <w:sz w:val="24"/>
          <w:szCs w:val="24"/>
        </w:rPr>
        <w:t xml:space="preserve"> Nam </w:t>
      </w:r>
      <w:proofErr w:type="spellStart"/>
      <w:r w:rsidRPr="000053CD">
        <w:rPr>
          <w:rFonts w:ascii="Times New Roman" w:hAnsi="Times New Roman"/>
          <w:sz w:val="24"/>
          <w:szCs w:val="24"/>
        </w:rPr>
        <w:t>tiếp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xuất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siêu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r>
        <w:rPr>
          <w:rFonts w:ascii="Times New Roman" w:hAnsi="Times New Roman"/>
          <w:sz w:val="24"/>
          <w:szCs w:val="24"/>
        </w:rPr>
        <w:t>6</w:t>
      </w:r>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w:t>
      </w:r>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USD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bình</w:t>
      </w:r>
      <w:proofErr w:type="spellEnd"/>
      <w:r>
        <w:rPr>
          <w:rFonts w:ascii="Times New Roman" w:hAnsi="Times New Roman"/>
          <w:sz w:val="24"/>
          <w:szCs w:val="24"/>
        </w:rPr>
        <w:t xml:space="preserve"> </w:t>
      </w:r>
      <w:proofErr w:type="spellStart"/>
      <w:r>
        <w:rPr>
          <w:rFonts w:ascii="Times New Roman" w:hAnsi="Times New Roman"/>
          <w:sz w:val="24"/>
          <w:szCs w:val="24"/>
        </w:rPr>
        <w:t>ổn</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w:t>
      </w:r>
      <w:r w:rsidRPr="000053CD">
        <w:rPr>
          <w:rFonts w:ascii="Times New Roman" w:hAnsi="Times New Roman"/>
          <w:sz w:val="24"/>
          <w:szCs w:val="24"/>
        </w:rPr>
        <w:t xml:space="preserve"> </w:t>
      </w:r>
      <w:proofErr w:type="spellStart"/>
      <w:r w:rsidRPr="000053CD">
        <w:rPr>
          <w:rFonts w:ascii="Times New Roman" w:hAnsi="Times New Roman"/>
          <w:sz w:val="24"/>
          <w:szCs w:val="24"/>
        </w:rPr>
        <w:t>Lãi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liên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tiếp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trì</w:t>
      </w:r>
      <w:proofErr w:type="spellEnd"/>
      <w:r w:rsidRPr="000053CD">
        <w:rPr>
          <w:rFonts w:ascii="Times New Roman" w:hAnsi="Times New Roman"/>
          <w:sz w:val="24"/>
          <w:szCs w:val="24"/>
        </w:rPr>
        <w:t xml:space="preserve"> ở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cao</w:t>
      </w:r>
      <w:proofErr w:type="spellEnd"/>
      <w:r w:rsidRPr="000053CD">
        <w:rPr>
          <w:rFonts w:ascii="Times New Roman" w:hAnsi="Times New Roman"/>
          <w:sz w:val="24"/>
          <w:szCs w:val="24"/>
        </w:rPr>
        <w:t xml:space="preserve">, do </w:t>
      </w:r>
      <w:proofErr w:type="spellStart"/>
      <w:r w:rsidRPr="000053CD">
        <w:rPr>
          <w:rFonts w:ascii="Times New Roman" w:hAnsi="Times New Roman"/>
          <w:sz w:val="24"/>
          <w:szCs w:val="24"/>
        </w:rPr>
        <w:t>thanh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khoản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liên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còn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dư</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thừa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nhiều</w:t>
      </w:r>
      <w:proofErr w:type="spellEnd"/>
      <w:r w:rsidRPr="000053CD">
        <w:rPr>
          <w:rFonts w:ascii="Times New Roman" w:hAnsi="Times New Roman"/>
          <w:sz w:val="24"/>
          <w:szCs w:val="24"/>
        </w:rPr>
        <w:t xml:space="preserve">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2021, </w:t>
      </w:r>
      <w:proofErr w:type="spellStart"/>
      <w:r w:rsidRPr="000053CD">
        <w:rPr>
          <w:rFonts w:ascii="Times New Roman" w:hAnsi="Times New Roman"/>
          <w:sz w:val="24"/>
          <w:szCs w:val="24"/>
        </w:rPr>
        <w:t>tín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dụng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cũng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w:t>
      </w:r>
      <w:proofErr w:type="spellStart"/>
      <w:r>
        <w:rPr>
          <w:rFonts w:ascii="Times New Roman" w:hAnsi="Times New Roman"/>
          <w:sz w:val="24"/>
          <w:szCs w:val="24"/>
        </w:rPr>
        <w:t>mạnh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9</w:t>
      </w:r>
      <w:r w:rsidRPr="000053CD">
        <w:rPr>
          <w:rFonts w:ascii="Times New Roman" w:hAnsi="Times New Roman"/>
          <w:sz w:val="24"/>
          <w:szCs w:val="24"/>
        </w:rPr>
        <w:t xml:space="preserve">% YTD </w:t>
      </w:r>
      <w:proofErr w:type="spellStart"/>
      <w:r w:rsidRPr="000053CD">
        <w:rPr>
          <w:rFonts w:ascii="Times New Roman" w:hAnsi="Times New Roman"/>
          <w:sz w:val="24"/>
          <w:szCs w:val="24"/>
        </w:rPr>
        <w:t>tính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tới</w:t>
      </w:r>
      <w:proofErr w:type="spellEnd"/>
      <w:r w:rsidRPr="000053CD">
        <w:rPr>
          <w:rFonts w:ascii="Times New Roman" w:hAnsi="Times New Roman"/>
          <w:sz w:val="24"/>
          <w:szCs w:val="24"/>
        </w:rPr>
        <w:t xml:space="preserve"> </w:t>
      </w:r>
      <w:r>
        <w:rPr>
          <w:rFonts w:ascii="Times New Roman" w:hAnsi="Times New Roman"/>
          <w:sz w:val="24"/>
          <w:szCs w:val="24"/>
        </w:rPr>
        <w:t>30</w:t>
      </w:r>
      <w:r w:rsidRPr="000053CD">
        <w:rPr>
          <w:rFonts w:ascii="Times New Roman" w:hAnsi="Times New Roman"/>
          <w:sz w:val="24"/>
          <w:szCs w:val="24"/>
        </w:rPr>
        <w:t>/</w:t>
      </w:r>
      <w:r>
        <w:rPr>
          <w:rFonts w:ascii="Times New Roman" w:hAnsi="Times New Roman"/>
          <w:sz w:val="24"/>
          <w:szCs w:val="24"/>
        </w:rPr>
        <w:t>06</w:t>
      </w:r>
      <w:r w:rsidRPr="000053CD">
        <w:rPr>
          <w:rFonts w:ascii="Times New Roman" w:hAnsi="Times New Roman"/>
          <w:sz w:val="24"/>
          <w:szCs w:val="24"/>
        </w:rPr>
        <w:t xml:space="preserve">/2022. </w:t>
      </w:r>
      <w:proofErr w:type="spellStart"/>
      <w:r w:rsidRPr="000053CD">
        <w:rPr>
          <w:rFonts w:ascii="Times New Roman" w:hAnsi="Times New Roman"/>
          <w:sz w:val="24"/>
          <w:szCs w:val="24"/>
        </w:rPr>
        <w:t>Dưới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áp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lạm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khoản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vẫn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trì</w:t>
      </w:r>
      <w:proofErr w:type="spellEnd"/>
      <w:r w:rsidRPr="000053CD">
        <w:rPr>
          <w:rFonts w:ascii="Times New Roman" w:hAnsi="Times New Roman"/>
          <w:sz w:val="24"/>
          <w:szCs w:val="24"/>
        </w:rPr>
        <w:t xml:space="preserve"> ở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tương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cao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phiếu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tiếp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mạnh</w:t>
      </w:r>
      <w:proofErr w:type="spellEnd"/>
      <w:r w:rsidRPr="000053CD">
        <w:rPr>
          <w:rFonts w:ascii="Times New Roman" w:hAnsi="Times New Roman"/>
          <w:sz w:val="24"/>
          <w:szCs w:val="24"/>
        </w:rPr>
        <w:t xml:space="preserve"> ở </w:t>
      </w:r>
      <w:proofErr w:type="spellStart"/>
      <w:r w:rsidRPr="000053CD">
        <w:rPr>
          <w:rFonts w:ascii="Times New Roman" w:hAnsi="Times New Roman"/>
          <w:sz w:val="24"/>
          <w:szCs w:val="24"/>
        </w:rPr>
        <w:t>tất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các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đặc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biệt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ngắn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hơn</w:t>
      </w:r>
      <w:proofErr w:type="spellEnd"/>
      <w:r w:rsidRPr="000053CD">
        <w:rPr>
          <w:rFonts w:ascii="Times New Roman" w:hAnsi="Times New Roman"/>
          <w:sz w:val="24"/>
          <w:szCs w:val="24"/>
        </w:rPr>
        <w:t xml:space="preserve">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dài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khiến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phẳng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hơn</w:t>
      </w:r>
      <w:proofErr w:type="spellEnd"/>
      <w:r w:rsidRPr="000053CD">
        <w:rPr>
          <w:rFonts w:ascii="Times New Roman" w:hAnsi="Times New Roman"/>
          <w:sz w:val="24"/>
          <w:szCs w:val="24"/>
        </w:rPr>
        <w:t>.</w:t>
      </w:r>
    </w:p>
    <w:p w14:paraId="0A0F3B1B" w14:textId="0B6FC28E" w:rsidR="000053CD" w:rsidRPr="00A90AB7"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42F0181F" w:rsidR="00BE6F63" w:rsidRPr="00A90AB7" w:rsidRDefault="005858BC"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5B618E">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A90AB7" w14:paraId="469C209E" w14:textId="5114FA5E" w:rsidTr="000F33CC">
        <w:tc>
          <w:tcPr>
            <w:tcW w:w="1951" w:type="pct"/>
            <w:shd w:val="clear" w:color="auto" w:fill="auto"/>
            <w:vAlign w:val="center"/>
          </w:tcPr>
          <w:p w14:paraId="2FFDC4B1" w14:textId="77777777" w:rsidR="000F33CC" w:rsidRPr="00A90AB7" w:rsidRDefault="000F33CC" w:rsidP="000F33CC">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A90AB7" w:rsidRDefault="000F33CC" w:rsidP="000F33CC">
            <w:pPr>
              <w:tabs>
                <w:tab w:val="left" w:pos="540"/>
              </w:tabs>
              <w:spacing w:after="0" w:line="240" w:lineRule="auto"/>
              <w:jc w:val="center"/>
              <w:rPr>
                <w:rFonts w:ascii="Times New Roman" w:eastAsia="Times New Roman" w:hAnsi="Times New Roman"/>
                <w:b/>
                <w:sz w:val="24"/>
                <w:szCs w:val="24"/>
                <w:lang w:val="nl-NL"/>
              </w:rPr>
            </w:pPr>
            <w:r w:rsidRPr="000F33CC">
              <w:rPr>
                <w:rFonts w:ascii="Times New Roman" w:eastAsia="Times New Roman" w:hAnsi="Times New Roman"/>
                <w:b/>
                <w:sz w:val="24"/>
                <w:szCs w:val="24"/>
                <w:lang w:val="nl-NL"/>
              </w:rPr>
              <w:t xml:space="preserve">1 năm đến thời điểm báo cáo </w:t>
            </w:r>
            <w:r w:rsidRPr="00A90AB7">
              <w:rPr>
                <w:rFonts w:ascii="Times New Roman" w:eastAsia="Times New Roman" w:hAnsi="Times New Roman"/>
                <w:b/>
                <w:sz w:val="24"/>
                <w:szCs w:val="24"/>
                <w:lang w:val="nl-NL"/>
              </w:rPr>
              <w:t>(%)</w:t>
            </w:r>
          </w:p>
        </w:tc>
        <w:tc>
          <w:tcPr>
            <w:tcW w:w="1524" w:type="pct"/>
            <w:vAlign w:val="center"/>
          </w:tcPr>
          <w:p w14:paraId="37CB0ABA" w14:textId="34AA9AC9" w:rsidR="000F33CC" w:rsidRPr="00A90AB7" w:rsidRDefault="000F33CC" w:rsidP="000F33CC">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F56D83" w:rsidRPr="00A90AB7" w14:paraId="013F1FB5" w14:textId="22EF7103" w:rsidTr="003325ED">
        <w:tc>
          <w:tcPr>
            <w:tcW w:w="1951" w:type="pct"/>
            <w:shd w:val="clear" w:color="auto" w:fill="auto"/>
            <w:vAlign w:val="center"/>
          </w:tcPr>
          <w:p w14:paraId="6740DD82" w14:textId="77777777" w:rsidR="00F56D83" w:rsidRPr="00A90AB7"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525" w:type="pct"/>
            <w:shd w:val="clear" w:color="auto" w:fill="auto"/>
            <w:vAlign w:val="center"/>
          </w:tcPr>
          <w:p w14:paraId="5BF92CF8" w14:textId="16A06380" w:rsidR="00F56D83" w:rsidRPr="00A90AB7"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1524" w:type="pct"/>
            <w:vAlign w:val="center"/>
          </w:tcPr>
          <w:p w14:paraId="2C6A5C81" w14:textId="3BF537B3" w:rsidR="00F56D83" w:rsidRPr="000F33CC"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F56D83" w:rsidRPr="00A90AB7" w14:paraId="1A1556A7" w14:textId="66A68B96" w:rsidTr="003325ED">
        <w:tc>
          <w:tcPr>
            <w:tcW w:w="1951" w:type="pct"/>
            <w:shd w:val="clear" w:color="auto" w:fill="auto"/>
            <w:vAlign w:val="center"/>
          </w:tcPr>
          <w:p w14:paraId="6DB00EA9" w14:textId="77777777" w:rsidR="00F56D83" w:rsidRPr="00A90AB7"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525" w:type="pct"/>
            <w:shd w:val="clear" w:color="auto" w:fill="auto"/>
            <w:vAlign w:val="center"/>
          </w:tcPr>
          <w:p w14:paraId="573EAA3A" w14:textId="00711646" w:rsidR="00F56D83" w:rsidRPr="000D7D55" w:rsidRDefault="00F56D83" w:rsidP="00F56D83">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1524" w:type="pct"/>
            <w:vAlign w:val="center"/>
          </w:tcPr>
          <w:p w14:paraId="421E4AF9" w14:textId="26033217" w:rsidR="00F56D83" w:rsidRPr="000F33CC"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0D7D55" w:rsidRPr="00A90AB7" w14:paraId="5AE0FE5D" w14:textId="7AE85198" w:rsidTr="003325ED">
        <w:tc>
          <w:tcPr>
            <w:tcW w:w="1951" w:type="pct"/>
            <w:shd w:val="clear" w:color="auto" w:fill="auto"/>
            <w:vAlign w:val="center"/>
          </w:tcPr>
          <w:p w14:paraId="3FAA0781" w14:textId="77777777"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525" w:type="pct"/>
            <w:shd w:val="clear" w:color="auto" w:fill="auto"/>
            <w:vAlign w:val="center"/>
          </w:tcPr>
          <w:p w14:paraId="44F7360A" w14:textId="2C5C1335" w:rsidR="000D7D55" w:rsidRPr="000D7D55" w:rsidRDefault="000D7D55" w:rsidP="000D7D55">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r w:rsidRPr="00F56D83">
              <w:rPr>
                <w:rFonts w:ascii="Times New Roman" w:eastAsia="Times New Roman" w:hAnsi="Times New Roman"/>
                <w:color w:val="000000" w:themeColor="text1"/>
                <w:sz w:val="24"/>
                <w:szCs w:val="24"/>
                <w:lang w:val="nl-NL"/>
              </w:rPr>
              <w:t>1,93%</w:t>
            </w:r>
          </w:p>
        </w:tc>
        <w:tc>
          <w:tcPr>
            <w:tcW w:w="1524" w:type="pct"/>
            <w:vAlign w:val="center"/>
          </w:tcPr>
          <w:p w14:paraId="6BACA922" w14:textId="21F37EF6" w:rsidR="000D7D55" w:rsidRPr="000F33CC"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25%</w:t>
            </w:r>
          </w:p>
        </w:tc>
      </w:tr>
      <w:tr w:rsidR="000D7D55" w:rsidRPr="00A90AB7" w14:paraId="275BF76B" w14:textId="3A92DCB4" w:rsidTr="003325ED">
        <w:tc>
          <w:tcPr>
            <w:tcW w:w="1951" w:type="pct"/>
            <w:shd w:val="clear" w:color="auto" w:fill="auto"/>
            <w:vAlign w:val="center"/>
          </w:tcPr>
          <w:p w14:paraId="048B22BC" w14:textId="77777777" w:rsidR="000D7D55" w:rsidRPr="00A90AB7" w:rsidRDefault="000D7D55" w:rsidP="000D7D5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525" w:type="pct"/>
            <w:shd w:val="clear" w:color="auto" w:fill="auto"/>
            <w:vAlign w:val="center"/>
          </w:tcPr>
          <w:p w14:paraId="3AFD6D6E" w14:textId="020C802A" w:rsidR="000D7D55" w:rsidRPr="00A90AB7"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93%</w:t>
            </w:r>
          </w:p>
        </w:tc>
        <w:tc>
          <w:tcPr>
            <w:tcW w:w="1524" w:type="pct"/>
            <w:vAlign w:val="center"/>
          </w:tcPr>
          <w:p w14:paraId="361F95DC" w14:textId="1E50FE19" w:rsidR="000D7D55" w:rsidRPr="000F33CC" w:rsidRDefault="000D7D55" w:rsidP="000D7D55">
            <w:pPr>
              <w:tabs>
                <w:tab w:val="left" w:pos="540"/>
              </w:tabs>
              <w:spacing w:before="120" w:after="120" w:line="240" w:lineRule="auto"/>
              <w:ind w:left="57" w:right="57"/>
              <w:jc w:val="center"/>
              <w:rPr>
                <w:rFonts w:ascii="Times New Roman" w:eastAsia="Times New Roman" w:hAnsi="Times New Roman"/>
                <w:sz w:val="24"/>
                <w:szCs w:val="24"/>
                <w:lang w:val="nl-NL"/>
              </w:rPr>
            </w:pPr>
            <w:r w:rsidRPr="000D7D55">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D7D55">
              <w:rPr>
                <w:rFonts w:ascii="Times New Roman" w:eastAsia="Times New Roman" w:hAnsi="Times New Roman"/>
                <w:sz w:val="24"/>
                <w:szCs w:val="24"/>
                <w:lang w:val="nl-NL"/>
              </w:rPr>
              <w:t>60%</w:t>
            </w:r>
          </w:p>
        </w:tc>
      </w:tr>
      <w:tr w:rsidR="000F33CC" w:rsidRPr="00A90AB7" w14:paraId="331CA308" w14:textId="714C1893" w:rsidTr="000F33CC">
        <w:tc>
          <w:tcPr>
            <w:tcW w:w="1951" w:type="pct"/>
            <w:shd w:val="clear" w:color="auto" w:fill="auto"/>
            <w:vAlign w:val="center"/>
          </w:tcPr>
          <w:p w14:paraId="0E2F9146" w14:textId="5334AB3D"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1525" w:type="pct"/>
            <w:shd w:val="clear" w:color="auto" w:fill="auto"/>
            <w:vAlign w:val="center"/>
          </w:tcPr>
          <w:p w14:paraId="31D77E7F" w14:textId="5A52708C"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c>
          <w:tcPr>
            <w:tcW w:w="1524" w:type="pct"/>
            <w:vAlign w:val="center"/>
          </w:tcPr>
          <w:p w14:paraId="41C49E78" w14:textId="745DC7E8" w:rsidR="000F33CC" w:rsidRPr="0099238D"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r>
      <w:tr w:rsidR="000F33CC" w:rsidRPr="00A90AB7" w14:paraId="24143984" w14:textId="33085E5F" w:rsidTr="000F33CC">
        <w:tc>
          <w:tcPr>
            <w:tcW w:w="1951" w:type="pct"/>
            <w:shd w:val="clear" w:color="auto" w:fill="auto"/>
            <w:vAlign w:val="center"/>
          </w:tcPr>
          <w:p w14:paraId="6CA73C06" w14:textId="60784E31"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1525" w:type="pct"/>
            <w:shd w:val="clear" w:color="auto" w:fill="auto"/>
            <w:vAlign w:val="center"/>
          </w:tcPr>
          <w:p w14:paraId="191A6152" w14:textId="08896BCD"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c>
          <w:tcPr>
            <w:tcW w:w="1524" w:type="pct"/>
            <w:vAlign w:val="center"/>
          </w:tcPr>
          <w:p w14:paraId="387611AB" w14:textId="4CCAF675" w:rsidR="000F33CC" w:rsidRPr="0099238D"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r>
    </w:tbl>
    <w:p w14:paraId="6AF7B16F" w14:textId="77777777" w:rsidR="0099238D" w:rsidRPr="0099238D"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B65A122" w:rsidR="00753C12" w:rsidRDefault="0099238D" w:rsidP="001E3A51">
      <w:pPr>
        <w:shd w:val="clear" w:color="auto" w:fill="FFFFFF"/>
        <w:tabs>
          <w:tab w:val="left" w:pos="540"/>
        </w:tabs>
        <w:spacing w:before="120" w:after="0" w:line="240" w:lineRule="auto"/>
        <w:rPr>
          <w:noProof/>
        </w:rPr>
      </w:pPr>
      <w:r w:rsidRPr="0099238D">
        <w:rPr>
          <w:rFonts w:ascii="Times New Roman" w:hAnsi="Times New Roman"/>
          <w:sz w:val="24"/>
          <w:szCs w:val="24"/>
          <w:lang w:val="nl-NL"/>
        </w:rPr>
        <w:lastRenderedPageBreak/>
        <w:t>(**)</w:t>
      </w:r>
      <w:r w:rsidRPr="0099238D">
        <w:rPr>
          <w:rFonts w:ascii="Times New Roman" w:hAnsi="Times New Roman"/>
          <w:sz w:val="24"/>
          <w:szCs w:val="24"/>
          <w:lang w:val="nl-NL"/>
        </w:rPr>
        <w:tab/>
        <w:t>Quỹ không có giá trị thị trường.</w:t>
      </w:r>
    </w:p>
    <w:p w14:paraId="24E34861" w14:textId="341BF0A9" w:rsidR="00DF533C" w:rsidRDefault="007C79FA" w:rsidP="0099238D">
      <w:pPr>
        <w:shd w:val="clear" w:color="auto" w:fill="FFFFFF"/>
        <w:tabs>
          <w:tab w:val="left" w:pos="540"/>
        </w:tabs>
        <w:spacing w:before="120" w:after="0" w:line="360" w:lineRule="auto"/>
        <w:rPr>
          <w:noProof/>
        </w:rPr>
      </w:pPr>
      <w:r>
        <w:rPr>
          <w:noProof/>
        </w:rPr>
        <w:drawing>
          <wp:inline distT="0" distB="0" distL="0" distR="0" wp14:anchorId="2EEC5598" wp14:editId="60362BE2">
            <wp:extent cx="5943600" cy="3205480"/>
            <wp:effectExtent l="0" t="0" r="0" b="1397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5B618E">
        <w:rPr>
          <w:rFonts w:ascii="Times New Roman" w:hAnsi="Times New Roman"/>
          <w:sz w:val="24"/>
          <w:szCs w:val="24"/>
          <w:lang w:val="nl-NL"/>
        </w:rPr>
        <w:t xml:space="preserve">● </w:t>
      </w:r>
      <w:bookmarkStart w:id="2" w:name="_Hlk99810659"/>
      <w:r w:rsidRPr="005B618E">
        <w:rPr>
          <w:rFonts w:ascii="Times New Roman" w:hAnsi="Times New Roman"/>
          <w:sz w:val="24"/>
          <w:szCs w:val="24"/>
          <w:lang w:val="nl-NL"/>
        </w:rPr>
        <w:t xml:space="preserve">Thay đổi </w:t>
      </w:r>
      <w:r w:rsidR="00DF533C" w:rsidRPr="005B618E">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6E0343AC"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sidR="00DE2EB9">
              <w:rPr>
                <w:rFonts w:ascii="Times New Roman" w:eastAsia="Times New Roman" w:hAnsi="Times New Roman"/>
                <w:sz w:val="24"/>
                <w:szCs w:val="24"/>
                <w:lang w:val="nl-NL"/>
              </w:rPr>
              <w:t>0</w:t>
            </w:r>
            <w:r w:rsidRPr="00922567">
              <w:rPr>
                <w:rFonts w:ascii="Times New Roman" w:eastAsia="Times New Roman" w:hAnsi="Times New Roman"/>
                <w:sz w:val="24"/>
                <w:szCs w:val="24"/>
                <w:lang w:val="nl-NL"/>
              </w:rPr>
              <w:t>/</w:t>
            </w:r>
            <w:r w:rsidR="00591B50">
              <w:rPr>
                <w:rFonts w:ascii="Times New Roman" w:eastAsia="Times New Roman" w:hAnsi="Times New Roman"/>
                <w:sz w:val="24"/>
                <w:szCs w:val="24"/>
                <w:lang w:val="nl-NL"/>
              </w:rPr>
              <w:t>0</w:t>
            </w:r>
            <w:r w:rsidR="00DE2EB9">
              <w:rPr>
                <w:rFonts w:ascii="Times New Roman" w:eastAsia="Times New Roman" w:hAnsi="Times New Roman"/>
                <w:sz w:val="24"/>
                <w:szCs w:val="24"/>
                <w:lang w:val="nl-NL"/>
              </w:rPr>
              <w:t>6</w:t>
            </w:r>
            <w:r w:rsidR="0017714B" w:rsidRPr="009F4856">
              <w:rPr>
                <w:rFonts w:ascii="Times New Roman" w:eastAsia="Times New Roman" w:hAnsi="Times New Roman"/>
                <w:sz w:val="24"/>
                <w:szCs w:val="24"/>
                <w:lang w:val="nl-NL"/>
              </w:rPr>
              <w:t>/202</w:t>
            </w:r>
            <w:r w:rsidR="00591B50">
              <w:rPr>
                <w:rFonts w:ascii="Times New Roman" w:eastAsia="Times New Roman" w:hAnsi="Times New Roman"/>
                <w:sz w:val="24"/>
                <w:szCs w:val="24"/>
                <w:lang w:val="nl-NL"/>
              </w:rPr>
              <w:t>2</w:t>
            </w:r>
          </w:p>
        </w:tc>
        <w:tc>
          <w:tcPr>
            <w:tcW w:w="1019" w:type="pct"/>
            <w:shd w:val="clear" w:color="auto" w:fill="auto"/>
            <w:vAlign w:val="center"/>
          </w:tcPr>
          <w:p w14:paraId="3D3C1F6A" w14:textId="6FC8A80C" w:rsidR="0017714B" w:rsidRPr="00A90AB7" w:rsidRDefault="00591B50" w:rsidP="0017714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w:t>
            </w:r>
            <w:r w:rsidR="00DE2EB9">
              <w:rPr>
                <w:rFonts w:ascii="Times New Roman" w:eastAsia="Times New Roman" w:hAnsi="Times New Roman"/>
                <w:sz w:val="24"/>
                <w:szCs w:val="24"/>
                <w:lang w:val="nl-NL"/>
              </w:rPr>
              <w:t>0</w:t>
            </w:r>
            <w:r w:rsidR="00922567" w:rsidRPr="00922567">
              <w:rPr>
                <w:rFonts w:ascii="Times New Roman" w:eastAsia="Times New Roman" w:hAnsi="Times New Roman"/>
                <w:sz w:val="24"/>
                <w:szCs w:val="24"/>
                <w:lang w:val="nl-NL"/>
              </w:rPr>
              <w:t>/</w:t>
            </w:r>
            <w:r w:rsidR="00DF533C">
              <w:rPr>
                <w:rFonts w:ascii="Times New Roman" w:eastAsia="Times New Roman" w:hAnsi="Times New Roman"/>
                <w:sz w:val="24"/>
                <w:szCs w:val="24"/>
                <w:lang w:val="nl-NL"/>
              </w:rPr>
              <w:t>0</w:t>
            </w:r>
            <w:r w:rsidR="00DE2EB9">
              <w:rPr>
                <w:rFonts w:ascii="Times New Roman" w:eastAsia="Times New Roman" w:hAnsi="Times New Roman"/>
                <w:sz w:val="24"/>
                <w:szCs w:val="24"/>
                <w:lang w:val="nl-NL"/>
              </w:rPr>
              <w:t>6</w:t>
            </w:r>
            <w:r w:rsidR="0017714B"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w:t>
            </w:r>
            <w:r w:rsidR="00DF533C">
              <w:rPr>
                <w:rFonts w:ascii="Times New Roman" w:eastAsia="Times New Roman" w:hAnsi="Times New Roman"/>
                <w:sz w:val="24"/>
                <w:szCs w:val="24"/>
                <w:lang w:val="nl-NL"/>
              </w:rPr>
              <w:t>1</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3FB3" w:rsidRPr="00A90AB7" w14:paraId="20DB74E9" w14:textId="77777777" w:rsidTr="003B6B05">
        <w:tc>
          <w:tcPr>
            <w:tcW w:w="1777" w:type="pct"/>
            <w:shd w:val="clear" w:color="auto" w:fill="auto"/>
          </w:tcPr>
          <w:p w14:paraId="3374F58E" w14:textId="57EE66DF" w:rsidR="00A93FB3" w:rsidRPr="00A90AB7" w:rsidRDefault="00A93FB3" w:rsidP="00A93FB3">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015" w:type="pct"/>
            <w:shd w:val="clear" w:color="auto" w:fill="auto"/>
            <w:vAlign w:val="center"/>
          </w:tcPr>
          <w:p w14:paraId="28FD06C7" w14:textId="7034E5C7" w:rsidR="00A93FB3" w:rsidRPr="001247A8" w:rsidRDefault="00A93FB3" w:rsidP="005B618E">
            <w:pPr>
              <w:tabs>
                <w:tab w:val="left" w:pos="540"/>
              </w:tabs>
              <w:spacing w:before="120" w:after="0" w:line="240" w:lineRule="auto"/>
              <w:jc w:val="right"/>
              <w:rPr>
                <w:rFonts w:ascii="Times New Roman" w:eastAsia="Times New Roman" w:hAnsi="Times New Roman"/>
                <w:sz w:val="24"/>
                <w:szCs w:val="24"/>
                <w:lang w:val="nl-NL"/>
              </w:rPr>
            </w:pPr>
            <w:r w:rsidRPr="00A93FB3">
              <w:rPr>
                <w:rFonts w:ascii="Times New Roman" w:eastAsia="Times New Roman" w:hAnsi="Times New Roman"/>
                <w:sz w:val="24"/>
                <w:szCs w:val="24"/>
                <w:lang w:val="nl-NL"/>
              </w:rPr>
              <w:t>63</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402</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909</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678</w:t>
            </w:r>
          </w:p>
        </w:tc>
        <w:tc>
          <w:tcPr>
            <w:tcW w:w="1019" w:type="pct"/>
            <w:shd w:val="clear" w:color="auto" w:fill="auto"/>
            <w:vAlign w:val="center"/>
          </w:tcPr>
          <w:p w14:paraId="0DF9D0FE" w14:textId="6EC610D8" w:rsidR="00A93FB3" w:rsidRPr="001247A8" w:rsidRDefault="00A93FB3" w:rsidP="005B618E">
            <w:pPr>
              <w:tabs>
                <w:tab w:val="left" w:pos="540"/>
              </w:tabs>
              <w:spacing w:before="120" w:after="0" w:line="240" w:lineRule="auto"/>
              <w:jc w:val="right"/>
              <w:rPr>
                <w:rFonts w:ascii="Times New Roman" w:eastAsia="Times New Roman" w:hAnsi="Times New Roman"/>
                <w:sz w:val="24"/>
                <w:szCs w:val="24"/>
                <w:lang w:val="nl-NL"/>
              </w:rPr>
            </w:pPr>
            <w:r w:rsidRPr="00A93FB3">
              <w:rPr>
                <w:rFonts w:ascii="Times New Roman" w:eastAsia="Times New Roman" w:hAnsi="Times New Roman"/>
                <w:sz w:val="24"/>
                <w:szCs w:val="24"/>
                <w:lang w:val="nl-NL"/>
              </w:rPr>
              <w:t>63</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177</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145</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266</w:t>
            </w:r>
          </w:p>
        </w:tc>
        <w:tc>
          <w:tcPr>
            <w:tcW w:w="1189" w:type="pct"/>
            <w:shd w:val="clear" w:color="auto" w:fill="auto"/>
            <w:vAlign w:val="center"/>
          </w:tcPr>
          <w:p w14:paraId="43D36BCD" w14:textId="6D5E0650" w:rsidR="00A93FB3" w:rsidRPr="001247A8" w:rsidRDefault="00A93FB3" w:rsidP="005B618E">
            <w:pPr>
              <w:tabs>
                <w:tab w:val="left" w:pos="540"/>
              </w:tabs>
              <w:spacing w:before="120" w:after="0" w:line="240" w:lineRule="auto"/>
              <w:jc w:val="right"/>
              <w:rPr>
                <w:rFonts w:ascii="Times New Roman" w:eastAsia="Times New Roman" w:hAnsi="Times New Roman"/>
                <w:sz w:val="24"/>
                <w:szCs w:val="24"/>
                <w:lang w:val="nl-NL"/>
              </w:rPr>
            </w:pPr>
            <w:r w:rsidRPr="00A93FB3">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6</w:t>
            </w:r>
            <w:r w:rsidR="007C79FA">
              <w:rPr>
                <w:rFonts w:ascii="Times New Roman" w:eastAsia="Times New Roman" w:hAnsi="Times New Roman"/>
                <w:sz w:val="24"/>
                <w:szCs w:val="24"/>
                <w:lang w:val="nl-NL"/>
              </w:rPr>
              <w:t>0</w:t>
            </w:r>
            <w:r w:rsidRPr="00A93FB3">
              <w:rPr>
                <w:rFonts w:ascii="Times New Roman" w:eastAsia="Times New Roman" w:hAnsi="Times New Roman"/>
                <w:sz w:val="24"/>
                <w:szCs w:val="24"/>
                <w:lang w:val="nl-NL"/>
              </w:rPr>
              <w:t>%</w:t>
            </w:r>
          </w:p>
        </w:tc>
      </w:tr>
      <w:tr w:rsidR="00A93FB3" w:rsidRPr="00A90AB7" w14:paraId="57472793" w14:textId="77777777" w:rsidTr="003B6B05">
        <w:tc>
          <w:tcPr>
            <w:tcW w:w="1777" w:type="pct"/>
            <w:shd w:val="clear" w:color="auto" w:fill="auto"/>
          </w:tcPr>
          <w:p w14:paraId="1E20D587" w14:textId="2FFBFD26" w:rsidR="00A93FB3" w:rsidRPr="00A90AB7" w:rsidRDefault="00A93FB3" w:rsidP="00A93FB3">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trên 1 CCQ (“NAV/CCQ”)</w:t>
            </w:r>
          </w:p>
        </w:tc>
        <w:tc>
          <w:tcPr>
            <w:tcW w:w="1015" w:type="pct"/>
            <w:shd w:val="clear" w:color="auto" w:fill="auto"/>
            <w:vAlign w:val="center"/>
          </w:tcPr>
          <w:p w14:paraId="6CAC6F70" w14:textId="639B5D6A" w:rsidR="00A93FB3" w:rsidRPr="001247A8" w:rsidRDefault="00A93FB3" w:rsidP="005B618E">
            <w:pPr>
              <w:tabs>
                <w:tab w:val="left" w:pos="540"/>
              </w:tabs>
              <w:spacing w:before="120" w:after="0" w:line="240" w:lineRule="auto"/>
              <w:jc w:val="right"/>
              <w:rPr>
                <w:rFonts w:ascii="Times New Roman" w:eastAsia="Times New Roman" w:hAnsi="Times New Roman"/>
                <w:sz w:val="24"/>
                <w:szCs w:val="24"/>
                <w:lang w:val="nl-NL"/>
              </w:rPr>
            </w:pPr>
            <w:r w:rsidRPr="00A93FB3">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08</w:t>
            </w:r>
          </w:p>
        </w:tc>
        <w:tc>
          <w:tcPr>
            <w:tcW w:w="1019" w:type="pct"/>
            <w:shd w:val="clear" w:color="auto" w:fill="auto"/>
            <w:vAlign w:val="center"/>
          </w:tcPr>
          <w:p w14:paraId="2E3BFBE6" w14:textId="7436F1D7" w:rsidR="00A93FB3" w:rsidRPr="001247A8" w:rsidRDefault="00A93FB3" w:rsidP="005B618E">
            <w:pPr>
              <w:tabs>
                <w:tab w:val="left" w:pos="540"/>
              </w:tabs>
              <w:spacing w:before="120" w:after="0" w:line="240" w:lineRule="auto"/>
              <w:jc w:val="right"/>
              <w:rPr>
                <w:rFonts w:ascii="Times New Roman" w:eastAsia="Times New Roman" w:hAnsi="Times New Roman"/>
                <w:sz w:val="24"/>
                <w:szCs w:val="24"/>
                <w:lang w:val="nl-NL"/>
              </w:rPr>
            </w:pPr>
            <w:r w:rsidRPr="00A93FB3">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031</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16</w:t>
            </w:r>
          </w:p>
        </w:tc>
        <w:tc>
          <w:tcPr>
            <w:tcW w:w="1189" w:type="pct"/>
            <w:shd w:val="clear" w:color="auto" w:fill="auto"/>
            <w:vAlign w:val="center"/>
          </w:tcPr>
          <w:p w14:paraId="4E3B62B9" w14:textId="1CB6E4DB" w:rsidR="00A93FB3" w:rsidRPr="001247A8" w:rsidRDefault="00A93FB3" w:rsidP="005B618E">
            <w:pPr>
              <w:tabs>
                <w:tab w:val="left" w:pos="540"/>
              </w:tabs>
              <w:spacing w:before="120" w:after="0" w:line="240" w:lineRule="auto"/>
              <w:jc w:val="right"/>
              <w:rPr>
                <w:rFonts w:ascii="Times New Roman" w:eastAsia="Times New Roman" w:hAnsi="Times New Roman"/>
                <w:sz w:val="24"/>
                <w:szCs w:val="24"/>
                <w:lang w:val="nl-NL"/>
              </w:rPr>
            </w:pPr>
            <w:r w:rsidRPr="00A93FB3">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A93FB3">
              <w:rPr>
                <w:rFonts w:ascii="Times New Roman" w:eastAsia="Times New Roman" w:hAnsi="Times New Roman"/>
                <w:sz w:val="24"/>
                <w:szCs w:val="24"/>
                <w:lang w:val="nl-NL"/>
              </w:rPr>
              <w:t>93%</w:t>
            </w:r>
          </w:p>
        </w:tc>
      </w:tr>
      <w:bookmarkEnd w:id="1"/>
      <w:bookmarkEnd w:id="2"/>
    </w:tbl>
    <w:p w14:paraId="4BBBE15D" w14:textId="77777777" w:rsidR="005C0B11"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B618E">
        <w:rPr>
          <w:rFonts w:ascii="Times New Roman" w:hAnsi="Times New Roman"/>
          <w:b/>
          <w:sz w:val="24"/>
          <w:szCs w:val="24"/>
          <w:lang w:val="nl-NL"/>
        </w:rPr>
        <w:t xml:space="preserve">4.2. Thống kê về Nhà đầu tư nắm giữ Chứng chỉ </w:t>
      </w:r>
      <w:r w:rsidR="008F2B2D" w:rsidRPr="005B618E">
        <w:rPr>
          <w:rFonts w:ascii="Times New Roman" w:hAnsi="Times New Roman"/>
          <w:b/>
          <w:sz w:val="24"/>
          <w:szCs w:val="24"/>
          <w:lang w:val="nl-NL"/>
        </w:rPr>
        <w:t>Q</w:t>
      </w:r>
      <w:r w:rsidRPr="005B618E">
        <w:rPr>
          <w:rFonts w:ascii="Times New Roman" w:hAnsi="Times New Roman"/>
          <w:b/>
          <w:sz w:val="24"/>
          <w:szCs w:val="24"/>
          <w:lang w:val="nl-NL"/>
        </w:rPr>
        <w:t>uỹ tại thời điểm báo cáo</w:t>
      </w:r>
      <w:r w:rsidR="005C0B11" w:rsidRPr="005B618E">
        <w:rPr>
          <w:rFonts w:ascii="Times New Roman" w:hAnsi="Times New Roman"/>
          <w:b/>
          <w:sz w:val="24"/>
          <w:szCs w:val="24"/>
          <w:lang w:val="nl-NL"/>
        </w:rPr>
        <w:t>:</w:t>
      </w:r>
      <w:r w:rsidRPr="005C0B11">
        <w:rPr>
          <w:rFonts w:ascii="Times New Roman" w:hAnsi="Times New Roman"/>
          <w:b/>
          <w:sz w:val="24"/>
          <w:szCs w:val="24"/>
          <w:lang w:val="nl-NL"/>
        </w:rPr>
        <w:t xml:space="preserve"> </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4AA6BC4E"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DF533C">
              <w:rPr>
                <w:rFonts w:ascii="Times New Roman" w:hAnsi="Times New Roman"/>
                <w:b/>
                <w:sz w:val="24"/>
                <w:szCs w:val="24"/>
              </w:rPr>
              <w:t xml:space="preserve"> (%)</w:t>
            </w:r>
          </w:p>
        </w:tc>
      </w:tr>
      <w:tr w:rsidR="00FA4EB8" w:rsidRPr="00A90AB7" w14:paraId="5AC8833F" w14:textId="77777777" w:rsidTr="00840F4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7F9C07ED" w:rsidR="00FA4EB8" w:rsidRPr="00F04EB6" w:rsidRDefault="00FA4EB8" w:rsidP="00FA4EB8">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5</w:t>
            </w:r>
            <w:r>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569AE133" w14:textId="1A1C15F8"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536</w:t>
            </w:r>
          </w:p>
        </w:tc>
        <w:tc>
          <w:tcPr>
            <w:tcW w:w="2692" w:type="dxa"/>
            <w:tcBorders>
              <w:top w:val="nil"/>
              <w:left w:val="nil"/>
              <w:bottom w:val="single" w:sz="8" w:space="0" w:color="auto"/>
              <w:right w:val="single" w:sz="8" w:space="0" w:color="auto"/>
            </w:tcBorders>
            <w:shd w:val="clear" w:color="auto" w:fill="auto"/>
            <w:vAlign w:val="center"/>
          </w:tcPr>
          <w:p w14:paraId="0EBE36E9" w14:textId="428378BA"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133.579,37</w:t>
            </w:r>
          </w:p>
        </w:tc>
        <w:tc>
          <w:tcPr>
            <w:tcW w:w="1696" w:type="dxa"/>
            <w:tcBorders>
              <w:top w:val="nil"/>
              <w:left w:val="nil"/>
              <w:bottom w:val="single" w:sz="8" w:space="0" w:color="auto"/>
              <w:right w:val="single" w:sz="8" w:space="0" w:color="auto"/>
            </w:tcBorders>
            <w:shd w:val="clear" w:color="auto" w:fill="auto"/>
            <w:vAlign w:val="center"/>
          </w:tcPr>
          <w:p w14:paraId="324D4E7B" w14:textId="48BB42CC"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2,15%</w:t>
            </w:r>
          </w:p>
        </w:tc>
      </w:tr>
      <w:tr w:rsidR="00FA4EB8" w:rsidRPr="00A90AB7" w14:paraId="112DFD1E" w14:textId="77777777" w:rsidTr="00840F4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4AA5100" w:rsidR="00FA4EB8" w:rsidRPr="00F04EB6" w:rsidRDefault="00FA4EB8" w:rsidP="00FA4EB8">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Từ</w:t>
            </w:r>
            <w:proofErr w:type="spellEnd"/>
            <w:r w:rsidRPr="00F04EB6">
              <w:rPr>
                <w:rFonts w:ascii="Times New Roman" w:hAnsi="Times New Roman"/>
                <w:sz w:val="24"/>
                <w:szCs w:val="24"/>
              </w:rPr>
              <w:t xml:space="preserve"> 5</w:t>
            </w:r>
            <w:r>
              <w:rPr>
                <w:rFonts w:ascii="Times New Roman" w:hAnsi="Times New Roman"/>
                <w:sz w:val="24"/>
                <w:szCs w:val="24"/>
              </w:rPr>
              <w:t>,</w:t>
            </w:r>
            <w:r w:rsidRPr="00F04EB6">
              <w:rPr>
                <w:rFonts w:ascii="Times New Roman" w:hAnsi="Times New Roman"/>
                <w:sz w:val="24"/>
                <w:szCs w:val="24"/>
              </w:rPr>
              <w:t xml:space="preserve">000 – </w:t>
            </w: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10</w:t>
            </w:r>
            <w:r>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523D61E2" w14:textId="52FE7409"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2</w:t>
            </w:r>
          </w:p>
        </w:tc>
        <w:tc>
          <w:tcPr>
            <w:tcW w:w="2692" w:type="dxa"/>
            <w:tcBorders>
              <w:top w:val="nil"/>
              <w:left w:val="nil"/>
              <w:bottom w:val="single" w:sz="8" w:space="0" w:color="auto"/>
              <w:right w:val="single" w:sz="8" w:space="0" w:color="auto"/>
            </w:tcBorders>
            <w:shd w:val="clear" w:color="auto" w:fill="auto"/>
            <w:vAlign w:val="center"/>
          </w:tcPr>
          <w:p w14:paraId="17E0FA6A" w14:textId="06B654A4"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16.361,03</w:t>
            </w:r>
          </w:p>
        </w:tc>
        <w:tc>
          <w:tcPr>
            <w:tcW w:w="1696" w:type="dxa"/>
            <w:tcBorders>
              <w:top w:val="nil"/>
              <w:left w:val="nil"/>
              <w:bottom w:val="single" w:sz="8" w:space="0" w:color="auto"/>
              <w:right w:val="single" w:sz="8" w:space="0" w:color="auto"/>
            </w:tcBorders>
            <w:shd w:val="clear" w:color="auto" w:fill="auto"/>
            <w:vAlign w:val="center"/>
          </w:tcPr>
          <w:p w14:paraId="2CF369C9" w14:textId="1BD9C31D"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0,26%</w:t>
            </w:r>
          </w:p>
        </w:tc>
      </w:tr>
      <w:tr w:rsidR="00FA4EB8" w:rsidRPr="00A90AB7" w14:paraId="33F2F3B6" w14:textId="77777777" w:rsidTr="00840F4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78367192" w:rsidR="00FA4EB8" w:rsidRPr="00F04EB6" w:rsidRDefault="00FA4EB8" w:rsidP="00FA4EB8">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Từ</w:t>
            </w:r>
            <w:proofErr w:type="spellEnd"/>
            <w:r w:rsidRPr="00F04EB6">
              <w:rPr>
                <w:rFonts w:ascii="Times New Roman" w:hAnsi="Times New Roman"/>
                <w:sz w:val="24"/>
                <w:szCs w:val="24"/>
              </w:rPr>
              <w:t xml:space="preserve"> 10</w:t>
            </w:r>
            <w:r>
              <w:rPr>
                <w:rFonts w:ascii="Times New Roman" w:hAnsi="Times New Roman"/>
                <w:sz w:val="24"/>
                <w:szCs w:val="24"/>
              </w:rPr>
              <w:t>,</w:t>
            </w:r>
            <w:r w:rsidRPr="00F04EB6">
              <w:rPr>
                <w:rFonts w:ascii="Times New Roman" w:hAnsi="Times New Roman"/>
                <w:sz w:val="24"/>
                <w:szCs w:val="24"/>
              </w:rPr>
              <w:t xml:space="preserve">000 – </w:t>
            </w: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50</w:t>
            </w:r>
            <w:r>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3406A864" w14:textId="0C1EF778"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2</w:t>
            </w:r>
          </w:p>
        </w:tc>
        <w:tc>
          <w:tcPr>
            <w:tcW w:w="2692" w:type="dxa"/>
            <w:tcBorders>
              <w:top w:val="nil"/>
              <w:left w:val="nil"/>
              <w:bottom w:val="single" w:sz="8" w:space="0" w:color="auto"/>
              <w:right w:val="single" w:sz="8" w:space="0" w:color="auto"/>
            </w:tcBorders>
            <w:shd w:val="clear" w:color="auto" w:fill="auto"/>
            <w:vAlign w:val="center"/>
          </w:tcPr>
          <w:p w14:paraId="7E76C849" w14:textId="1B087875"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50.780,88</w:t>
            </w:r>
          </w:p>
        </w:tc>
        <w:tc>
          <w:tcPr>
            <w:tcW w:w="1696" w:type="dxa"/>
            <w:tcBorders>
              <w:top w:val="nil"/>
              <w:left w:val="nil"/>
              <w:bottom w:val="single" w:sz="8" w:space="0" w:color="auto"/>
              <w:right w:val="single" w:sz="8" w:space="0" w:color="auto"/>
            </w:tcBorders>
            <w:shd w:val="clear" w:color="auto" w:fill="auto"/>
            <w:vAlign w:val="center"/>
          </w:tcPr>
          <w:p w14:paraId="2DEE8F0F" w14:textId="2F01ED62"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0,82%</w:t>
            </w:r>
          </w:p>
        </w:tc>
      </w:tr>
      <w:tr w:rsidR="00FA4EB8" w:rsidRPr="00A90AB7" w14:paraId="656817C8" w14:textId="77777777" w:rsidTr="00F04EB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4EACA51" w:rsidR="00FA4EB8" w:rsidRPr="00F04EB6" w:rsidRDefault="00FA4EB8" w:rsidP="00FA4EB8">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Từ</w:t>
            </w:r>
            <w:proofErr w:type="spellEnd"/>
            <w:r w:rsidRPr="00F04EB6">
              <w:rPr>
                <w:rFonts w:ascii="Times New Roman" w:hAnsi="Times New Roman"/>
                <w:sz w:val="24"/>
                <w:szCs w:val="24"/>
              </w:rPr>
              <w:t xml:space="preserve"> 50</w:t>
            </w:r>
            <w:r>
              <w:rPr>
                <w:rFonts w:ascii="Times New Roman" w:hAnsi="Times New Roman"/>
                <w:sz w:val="24"/>
                <w:szCs w:val="24"/>
              </w:rPr>
              <w:t>,</w:t>
            </w:r>
            <w:r w:rsidRPr="00F04EB6">
              <w:rPr>
                <w:rFonts w:ascii="Times New Roman" w:hAnsi="Times New Roman"/>
                <w:sz w:val="24"/>
                <w:szCs w:val="24"/>
              </w:rPr>
              <w:t xml:space="preserve">000 – </w:t>
            </w: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500</w:t>
            </w:r>
            <w:r>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709B3670" w14:textId="77FC8A03"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0</w:t>
            </w:r>
          </w:p>
        </w:tc>
        <w:tc>
          <w:tcPr>
            <w:tcW w:w="2692" w:type="dxa"/>
            <w:tcBorders>
              <w:top w:val="nil"/>
              <w:left w:val="nil"/>
              <w:bottom w:val="single" w:sz="8" w:space="0" w:color="auto"/>
              <w:right w:val="single" w:sz="8" w:space="0" w:color="auto"/>
            </w:tcBorders>
            <w:shd w:val="clear" w:color="auto" w:fill="auto"/>
            <w:vAlign w:val="center"/>
          </w:tcPr>
          <w:p w14:paraId="0D84550F" w14:textId="2E4784E2"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0,00</w:t>
            </w:r>
          </w:p>
        </w:tc>
        <w:tc>
          <w:tcPr>
            <w:tcW w:w="1696" w:type="dxa"/>
            <w:tcBorders>
              <w:top w:val="nil"/>
              <w:left w:val="nil"/>
              <w:bottom w:val="single" w:sz="8" w:space="0" w:color="auto"/>
              <w:right w:val="single" w:sz="8" w:space="0" w:color="auto"/>
            </w:tcBorders>
            <w:shd w:val="clear" w:color="auto" w:fill="auto"/>
            <w:vAlign w:val="center"/>
          </w:tcPr>
          <w:p w14:paraId="28BFE95B" w14:textId="08C1AC3E" w:rsidR="00FA4EB8" w:rsidRPr="00FA4EB8" w:rsidRDefault="00FA4EB8" w:rsidP="005B618E">
            <w:pPr>
              <w:spacing w:after="0" w:line="240" w:lineRule="auto"/>
              <w:jc w:val="right"/>
              <w:rPr>
                <w:rFonts w:ascii="Times New Roman" w:eastAsia="Times New Roman" w:hAnsi="Times New Roman"/>
                <w:iCs/>
                <w:sz w:val="24"/>
                <w:szCs w:val="24"/>
              </w:rPr>
            </w:pPr>
            <w:r w:rsidRPr="00FA4EB8">
              <w:rPr>
                <w:rFonts w:ascii="Times New Roman" w:hAnsi="Times New Roman"/>
                <w:color w:val="000000"/>
                <w:sz w:val="24"/>
                <w:szCs w:val="24"/>
              </w:rPr>
              <w:t>0,00%</w:t>
            </w:r>
          </w:p>
        </w:tc>
      </w:tr>
      <w:tr w:rsidR="00FA4EB8" w:rsidRPr="00A90AB7" w14:paraId="7A11D66F" w14:textId="77777777" w:rsidTr="00F04EB6">
        <w:trPr>
          <w:trHeight w:val="315"/>
        </w:trPr>
        <w:tc>
          <w:tcPr>
            <w:tcW w:w="2967" w:type="dxa"/>
            <w:tcBorders>
              <w:top w:val="single" w:sz="8" w:space="0" w:color="auto"/>
              <w:left w:val="single" w:sz="8" w:space="0" w:color="auto"/>
              <w:bottom w:val="single" w:sz="4" w:space="0" w:color="auto"/>
              <w:right w:val="single" w:sz="8" w:space="0" w:color="auto"/>
            </w:tcBorders>
            <w:shd w:val="clear" w:color="auto" w:fill="auto"/>
            <w:hideMark/>
          </w:tcPr>
          <w:p w14:paraId="656537AF" w14:textId="6EFE540E" w:rsidR="00FA4EB8" w:rsidRPr="00F04EB6" w:rsidRDefault="00FA4EB8" w:rsidP="00FA4EB8">
            <w:pPr>
              <w:spacing w:after="0" w:line="240" w:lineRule="auto"/>
              <w:rPr>
                <w:rFonts w:ascii="Times New Roman" w:hAnsi="Times New Roman"/>
                <w:sz w:val="24"/>
                <w:szCs w:val="24"/>
              </w:rPr>
            </w:pPr>
            <w:proofErr w:type="spellStart"/>
            <w:r w:rsidRPr="00F04EB6">
              <w:rPr>
                <w:rFonts w:ascii="Times New Roman" w:hAnsi="Times New Roman"/>
                <w:sz w:val="24"/>
                <w:szCs w:val="24"/>
              </w:rPr>
              <w:t>Trên</w:t>
            </w:r>
            <w:proofErr w:type="spellEnd"/>
            <w:r w:rsidRPr="00F04EB6">
              <w:rPr>
                <w:rFonts w:ascii="Times New Roman" w:hAnsi="Times New Roman"/>
                <w:sz w:val="24"/>
                <w:szCs w:val="24"/>
              </w:rPr>
              <w:t xml:space="preserve"> 500,000</w:t>
            </w:r>
          </w:p>
        </w:tc>
        <w:tc>
          <w:tcPr>
            <w:tcW w:w="1985" w:type="dxa"/>
            <w:tcBorders>
              <w:top w:val="single" w:sz="8" w:space="0" w:color="auto"/>
              <w:left w:val="nil"/>
              <w:bottom w:val="single" w:sz="4" w:space="0" w:color="auto"/>
              <w:right w:val="single" w:sz="8" w:space="0" w:color="auto"/>
            </w:tcBorders>
            <w:shd w:val="clear" w:color="auto" w:fill="auto"/>
            <w:vAlign w:val="center"/>
          </w:tcPr>
          <w:p w14:paraId="77162138" w14:textId="08F98DB6" w:rsidR="00FA4EB8" w:rsidRPr="00FA4EB8" w:rsidRDefault="00FA4EB8" w:rsidP="005B618E">
            <w:pPr>
              <w:spacing w:after="0" w:line="240" w:lineRule="auto"/>
              <w:jc w:val="right"/>
              <w:rPr>
                <w:rFonts w:ascii="Times New Roman" w:hAnsi="Times New Roman"/>
                <w:sz w:val="24"/>
                <w:szCs w:val="24"/>
              </w:rPr>
            </w:pPr>
            <w:r w:rsidRPr="00FA4EB8">
              <w:rPr>
                <w:rFonts w:ascii="Times New Roman" w:hAnsi="Times New Roman"/>
                <w:color w:val="000000"/>
                <w:sz w:val="24"/>
                <w:szCs w:val="24"/>
              </w:rPr>
              <w:t>1</w:t>
            </w:r>
          </w:p>
        </w:tc>
        <w:tc>
          <w:tcPr>
            <w:tcW w:w="2692" w:type="dxa"/>
            <w:tcBorders>
              <w:top w:val="single" w:sz="8" w:space="0" w:color="auto"/>
              <w:left w:val="nil"/>
              <w:bottom w:val="single" w:sz="4" w:space="0" w:color="auto"/>
              <w:right w:val="single" w:sz="8" w:space="0" w:color="auto"/>
            </w:tcBorders>
            <w:shd w:val="clear" w:color="auto" w:fill="auto"/>
            <w:vAlign w:val="center"/>
          </w:tcPr>
          <w:p w14:paraId="270549B9" w14:textId="68BE21A8" w:rsidR="00FA4EB8" w:rsidRPr="00FA4EB8" w:rsidRDefault="00FA4EB8" w:rsidP="005B618E">
            <w:pPr>
              <w:spacing w:after="0" w:line="240" w:lineRule="auto"/>
              <w:jc w:val="right"/>
              <w:rPr>
                <w:rFonts w:ascii="Times New Roman" w:hAnsi="Times New Roman"/>
                <w:sz w:val="24"/>
                <w:szCs w:val="24"/>
              </w:rPr>
            </w:pPr>
            <w:r w:rsidRPr="00FA4EB8">
              <w:rPr>
                <w:rFonts w:ascii="Times New Roman" w:hAnsi="Times New Roman"/>
                <w:color w:val="000000"/>
                <w:sz w:val="24"/>
                <w:szCs w:val="24"/>
              </w:rPr>
              <w:t>6.000.000,00</w:t>
            </w:r>
          </w:p>
        </w:tc>
        <w:tc>
          <w:tcPr>
            <w:tcW w:w="1696" w:type="dxa"/>
            <w:tcBorders>
              <w:top w:val="single" w:sz="8" w:space="0" w:color="auto"/>
              <w:left w:val="nil"/>
              <w:bottom w:val="single" w:sz="4" w:space="0" w:color="auto"/>
              <w:right w:val="single" w:sz="8" w:space="0" w:color="auto"/>
            </w:tcBorders>
            <w:shd w:val="clear" w:color="auto" w:fill="auto"/>
            <w:vAlign w:val="center"/>
          </w:tcPr>
          <w:p w14:paraId="10E9F2BC" w14:textId="611E201E" w:rsidR="00FA4EB8" w:rsidRPr="00FA4EB8" w:rsidRDefault="00FA4EB8" w:rsidP="005B618E">
            <w:pPr>
              <w:spacing w:after="0" w:line="240" w:lineRule="auto"/>
              <w:jc w:val="right"/>
              <w:rPr>
                <w:rFonts w:ascii="Times New Roman" w:hAnsi="Times New Roman"/>
                <w:sz w:val="24"/>
                <w:szCs w:val="24"/>
              </w:rPr>
            </w:pPr>
            <w:r w:rsidRPr="00FA4EB8">
              <w:rPr>
                <w:rFonts w:ascii="Times New Roman" w:hAnsi="Times New Roman"/>
                <w:color w:val="000000"/>
                <w:sz w:val="24"/>
                <w:szCs w:val="24"/>
              </w:rPr>
              <w:t>96,76%</w:t>
            </w:r>
          </w:p>
        </w:tc>
      </w:tr>
      <w:tr w:rsidR="00FA4EB8" w:rsidRPr="00A90AB7" w14:paraId="5B7773CD" w14:textId="77777777" w:rsidTr="00773AAF">
        <w:trPr>
          <w:trHeight w:val="315"/>
        </w:trPr>
        <w:tc>
          <w:tcPr>
            <w:tcW w:w="2967" w:type="dxa"/>
            <w:tcBorders>
              <w:top w:val="single" w:sz="4" w:space="0" w:color="auto"/>
              <w:left w:val="single" w:sz="8" w:space="0" w:color="auto"/>
              <w:bottom w:val="single" w:sz="8" w:space="0" w:color="auto"/>
              <w:right w:val="single" w:sz="8" w:space="0" w:color="auto"/>
            </w:tcBorders>
            <w:shd w:val="clear" w:color="auto" w:fill="auto"/>
          </w:tcPr>
          <w:p w14:paraId="6324AF68" w14:textId="05DA4FB9" w:rsidR="00FA4EB8" w:rsidRPr="00F04EB6" w:rsidRDefault="00FA4EB8" w:rsidP="00FA4EB8">
            <w:pPr>
              <w:spacing w:after="0" w:line="240" w:lineRule="auto"/>
              <w:rPr>
                <w:rFonts w:ascii="Times New Roman" w:hAnsi="Times New Roman"/>
                <w:b/>
                <w:bCs/>
                <w:sz w:val="24"/>
                <w:szCs w:val="24"/>
              </w:rPr>
            </w:pPr>
            <w:proofErr w:type="spellStart"/>
            <w:r w:rsidRPr="00F04EB6">
              <w:rPr>
                <w:rFonts w:ascii="Times New Roman" w:hAnsi="Times New Roman"/>
                <w:b/>
                <w:bCs/>
                <w:sz w:val="24"/>
                <w:szCs w:val="24"/>
              </w:rPr>
              <w:t>Tổng</w:t>
            </w:r>
            <w:proofErr w:type="spellEnd"/>
            <w:r w:rsidRPr="00F04EB6">
              <w:rPr>
                <w:rFonts w:ascii="Times New Roman" w:hAnsi="Times New Roman"/>
                <w:b/>
                <w:bCs/>
                <w:sz w:val="24"/>
                <w:szCs w:val="24"/>
              </w:rPr>
              <w:t xml:space="preserve"> </w:t>
            </w:r>
            <w:proofErr w:type="spellStart"/>
            <w:r w:rsidRPr="00F04EB6">
              <w:rPr>
                <w:rFonts w:ascii="Times New Roman" w:hAnsi="Times New Roman"/>
                <w:b/>
                <w:bCs/>
                <w:sz w:val="24"/>
                <w:szCs w:val="24"/>
              </w:rPr>
              <w:t>cộng</w:t>
            </w:r>
            <w:proofErr w:type="spellEnd"/>
          </w:p>
        </w:tc>
        <w:tc>
          <w:tcPr>
            <w:tcW w:w="1985" w:type="dxa"/>
            <w:tcBorders>
              <w:top w:val="single" w:sz="4" w:space="0" w:color="auto"/>
              <w:left w:val="nil"/>
              <w:bottom w:val="single" w:sz="8" w:space="0" w:color="auto"/>
              <w:right w:val="single" w:sz="8" w:space="0" w:color="auto"/>
            </w:tcBorders>
            <w:shd w:val="clear" w:color="auto" w:fill="auto"/>
          </w:tcPr>
          <w:p w14:paraId="116A1581" w14:textId="5BC302ED" w:rsidR="00FA4EB8" w:rsidRPr="00FA4EB8" w:rsidRDefault="00FA4EB8" w:rsidP="005B618E">
            <w:pPr>
              <w:spacing w:after="0" w:line="240" w:lineRule="auto"/>
              <w:jc w:val="right"/>
              <w:rPr>
                <w:rFonts w:ascii="Times New Roman" w:hAnsi="Times New Roman"/>
                <w:b/>
                <w:bCs/>
                <w:sz w:val="24"/>
                <w:szCs w:val="24"/>
              </w:rPr>
            </w:pPr>
            <w:r w:rsidRPr="00FA4EB8">
              <w:rPr>
                <w:rFonts w:ascii="Times New Roman" w:hAnsi="Times New Roman"/>
                <w:b/>
                <w:bCs/>
                <w:sz w:val="24"/>
                <w:szCs w:val="24"/>
              </w:rPr>
              <w:t>541</w:t>
            </w:r>
          </w:p>
        </w:tc>
        <w:tc>
          <w:tcPr>
            <w:tcW w:w="2692" w:type="dxa"/>
            <w:tcBorders>
              <w:top w:val="single" w:sz="4" w:space="0" w:color="auto"/>
              <w:left w:val="nil"/>
              <w:bottom w:val="single" w:sz="8" w:space="0" w:color="auto"/>
              <w:right w:val="single" w:sz="8" w:space="0" w:color="auto"/>
            </w:tcBorders>
            <w:shd w:val="clear" w:color="auto" w:fill="auto"/>
          </w:tcPr>
          <w:p w14:paraId="2DC7BED8" w14:textId="63542ABE" w:rsidR="00FA4EB8" w:rsidRPr="00FA4EB8" w:rsidRDefault="00FA4EB8" w:rsidP="005B618E">
            <w:pPr>
              <w:spacing w:after="0" w:line="240" w:lineRule="auto"/>
              <w:jc w:val="right"/>
              <w:rPr>
                <w:rFonts w:ascii="Times New Roman" w:hAnsi="Times New Roman"/>
                <w:b/>
                <w:bCs/>
                <w:sz w:val="24"/>
                <w:szCs w:val="24"/>
              </w:rPr>
            </w:pPr>
            <w:r w:rsidRPr="00FA4EB8">
              <w:rPr>
                <w:rFonts w:ascii="Times New Roman" w:hAnsi="Times New Roman"/>
                <w:b/>
                <w:bCs/>
                <w:sz w:val="24"/>
                <w:szCs w:val="24"/>
              </w:rPr>
              <w:t xml:space="preserve"> 6.200.721,28 </w:t>
            </w:r>
          </w:p>
        </w:tc>
        <w:tc>
          <w:tcPr>
            <w:tcW w:w="1696" w:type="dxa"/>
            <w:tcBorders>
              <w:top w:val="single" w:sz="4" w:space="0" w:color="auto"/>
              <w:left w:val="nil"/>
              <w:bottom w:val="single" w:sz="8" w:space="0" w:color="auto"/>
              <w:right w:val="single" w:sz="8" w:space="0" w:color="auto"/>
            </w:tcBorders>
            <w:shd w:val="clear" w:color="auto" w:fill="auto"/>
          </w:tcPr>
          <w:p w14:paraId="62F13B29" w14:textId="2EF8A366" w:rsidR="00FA4EB8" w:rsidRPr="00FA4EB8" w:rsidRDefault="00FA4EB8" w:rsidP="005B618E">
            <w:pPr>
              <w:spacing w:after="0" w:line="240" w:lineRule="auto"/>
              <w:jc w:val="right"/>
              <w:rPr>
                <w:rFonts w:ascii="Times New Roman" w:hAnsi="Times New Roman"/>
                <w:b/>
                <w:bCs/>
                <w:sz w:val="24"/>
                <w:szCs w:val="24"/>
              </w:rPr>
            </w:pPr>
            <w:r w:rsidRPr="00FA4EB8">
              <w:rPr>
                <w:rFonts w:ascii="Times New Roman" w:hAnsi="Times New Roman"/>
                <w:b/>
                <w:bCs/>
                <w:sz w:val="24"/>
                <w:szCs w:val="24"/>
              </w:rPr>
              <w:t>100,00%</w:t>
            </w:r>
          </w:p>
        </w:tc>
      </w:tr>
    </w:tbl>
    <w:p w14:paraId="0005030D" w14:textId="77777777" w:rsidR="005B618E"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A90AB7"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70D1A028" w14:textId="3F8F76D2" w:rsidR="00E0018A"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DF533C">
        <w:rPr>
          <w:rFonts w:ascii="Times New Roman" w:hAnsi="Times New Roman"/>
          <w:sz w:val="24"/>
          <w:szCs w:val="24"/>
          <w:lang w:val="nl-NL"/>
        </w:rPr>
        <w:t>Quỹ không có chi phí ngầm. Tất cả các chi phí của Quỹ được quy định chi tiết trong Điều lệ Quỹ và Bản cáo bạch.</w:t>
      </w:r>
    </w:p>
    <w:p w14:paraId="7DCE385E" w14:textId="3DBAC35B" w:rsidR="00DF533C" w:rsidRDefault="00DF533C" w:rsidP="00315A8E">
      <w:pPr>
        <w:shd w:val="clear" w:color="auto" w:fill="FFFFFF"/>
        <w:tabs>
          <w:tab w:val="left" w:pos="540"/>
        </w:tabs>
        <w:spacing w:after="0" w:line="240" w:lineRule="auto"/>
        <w:jc w:val="both"/>
        <w:rPr>
          <w:rFonts w:ascii="Times New Roman" w:hAnsi="Times New Roman"/>
          <w:sz w:val="24"/>
          <w:szCs w:val="24"/>
          <w:lang w:val="nl-NL"/>
        </w:rPr>
      </w:pPr>
    </w:p>
    <w:p w14:paraId="40E55433" w14:textId="3FF6CFE7" w:rsidR="005B618E"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7A92B4F2" w14:textId="6934948F" w:rsidR="005B618E"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B618E">
        <w:rPr>
          <w:rFonts w:ascii="Times New Roman" w:hAnsi="Times New Roman"/>
          <w:b/>
          <w:sz w:val="24"/>
          <w:szCs w:val="24"/>
          <w:lang w:val="nl-NL"/>
        </w:rPr>
        <w:lastRenderedPageBreak/>
        <w:t>5</w:t>
      </w:r>
      <w:r w:rsidR="00BE6F63" w:rsidRPr="005B618E">
        <w:rPr>
          <w:rFonts w:ascii="Times New Roman" w:hAnsi="Times New Roman"/>
          <w:b/>
          <w:sz w:val="24"/>
          <w:szCs w:val="24"/>
          <w:lang w:val="nl-NL"/>
        </w:rPr>
        <w:t>. Thông tin về triển vọng thị trường</w:t>
      </w:r>
    </w:p>
    <w:p w14:paraId="312DC487" w14:textId="016528BE" w:rsidR="00FA4EB8" w:rsidRPr="000053CD" w:rsidRDefault="00FA4EB8" w:rsidP="00FA4EB8">
      <w:pPr>
        <w:shd w:val="clear" w:color="auto" w:fill="FFFFFF"/>
        <w:tabs>
          <w:tab w:val="left" w:pos="540"/>
        </w:tabs>
        <w:spacing w:before="120" w:after="0" w:line="240" w:lineRule="auto"/>
        <w:jc w:val="both"/>
        <w:rPr>
          <w:rFonts w:ascii="Times New Roman" w:hAnsi="Times New Roman"/>
          <w:sz w:val="24"/>
          <w:szCs w:val="24"/>
          <w:lang w:val="nl-NL"/>
        </w:rPr>
      </w:pPr>
      <w:r w:rsidRPr="000053CD">
        <w:rPr>
          <w:rFonts w:ascii="Times New Roman" w:hAnsi="Times New Roman"/>
          <w:sz w:val="24"/>
          <w:szCs w:val="24"/>
          <w:lang w:val="nl-NL"/>
        </w:rPr>
        <w:t>Năm 2022, Chính phủ đã đặt mục tiêu đẩy mạnh giải ngân đầu tư công và đây cũng là động lực quan trọng nhằm thúc đẩy kinh tế, hỗ trợ phục hồi sau đại dịch. Trong bối cảnh nguồn vốn huy động cho đầu tư phát triển từ quốc tế suy giảm, đặc biệt là vốn ODA, nguồn vốn huy động trong nước sẽ tiếp tục đóng vai trò quan trọng và áp lực phát hành trái phiếu chính phủ là rất lớn.</w:t>
      </w:r>
    </w:p>
    <w:p w14:paraId="43D94D27" w14:textId="20D8A4B1" w:rsidR="00FA4EB8" w:rsidRPr="000053CD" w:rsidRDefault="00FA4EB8" w:rsidP="00FA4EB8">
      <w:pPr>
        <w:shd w:val="clear" w:color="auto" w:fill="FFFFFF"/>
        <w:tabs>
          <w:tab w:val="left" w:pos="540"/>
        </w:tabs>
        <w:spacing w:before="120" w:after="0" w:line="240" w:lineRule="auto"/>
        <w:jc w:val="both"/>
        <w:rPr>
          <w:rFonts w:ascii="Times New Roman" w:hAnsi="Times New Roman"/>
          <w:sz w:val="24"/>
          <w:szCs w:val="24"/>
          <w:lang w:val="nl-NL"/>
        </w:rPr>
      </w:pPr>
      <w:r w:rsidRPr="000053CD">
        <w:rPr>
          <w:rFonts w:ascii="Times New Roman" w:hAnsi="Times New Roman"/>
          <w:sz w:val="24"/>
          <w:szCs w:val="24"/>
          <w:lang w:val="nl-NL"/>
        </w:rPr>
        <w:t xml:space="preserve">Bên cạnh đó, Ngân hàng nhà nước kỳ vọng vẫn sẽ tiếp tục điều hành chính sách tiền tệ theo hướng chủ động linh hoạt nhưng duy trì mặt bằng lãi suất thấp hỗ trợ phục hồi kinh tế. Tuy nhiên, xu hướng nâng lãi suất điều hành của các ngân hàng trung ương toàn cầu trong năm 2022 để đối mặt với áp lực lạm phát tăng cao cũng có thể tác động đến mặt bằng lãi suất và khiến cho thị trường Trái phiếu chính phủ Việt Nam càng trở nên rủi ro hơn trong năm 2022. </w:t>
      </w:r>
    </w:p>
    <w:p w14:paraId="0271B068" w14:textId="3232DF76" w:rsidR="00FA4EB8" w:rsidRDefault="00FA4EB8" w:rsidP="00FA4EB8">
      <w:pPr>
        <w:shd w:val="clear" w:color="auto" w:fill="FFFFFF"/>
        <w:tabs>
          <w:tab w:val="left" w:pos="540"/>
        </w:tabs>
        <w:spacing w:before="120" w:after="0" w:line="240" w:lineRule="auto"/>
        <w:jc w:val="both"/>
        <w:rPr>
          <w:rFonts w:ascii="Times New Roman" w:hAnsi="Times New Roman"/>
          <w:sz w:val="24"/>
          <w:szCs w:val="24"/>
          <w:lang w:val="nl-NL"/>
        </w:rPr>
      </w:pPr>
      <w:r w:rsidRPr="000053CD">
        <w:rPr>
          <w:rFonts w:ascii="Times New Roman" w:hAnsi="Times New Roman"/>
          <w:sz w:val="24"/>
          <w:szCs w:val="24"/>
          <w:lang w:val="nl-NL"/>
        </w:rPr>
        <w:t>Kênh trái phiếu doanh nghiệp đang ngày càng khẳng định vai trò quan trọng trong việc khai thông nguồn vốn của doanh nghiệp, khi tín dụng ngân hàng trung và dài hạn khó có dư địa tăng trưởng mạnh để đáp ứng nhu cầu vốn của doanh nghiệp. Tuy nhiên một số cá nhân tổ chức đã lợi dụng chính sách khuyến khích phát triển thị trường trái phiếu nhằm phát hành các loại trái phiếu kém chất lượng gây rủi ro cho thị trường và các nhà đầu tư. Cơ quan quản lý nhà nước hiện đang tích cực kiểm soát hoạt động này nhằm giúp cho thị trường phát triển lành mạnh hơn trong dài hạn.</w:t>
      </w:r>
    </w:p>
    <w:p w14:paraId="0A8EE993" w14:textId="5E893416" w:rsidR="000053CD"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79124B67"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B618E">
        <w:rPr>
          <w:rFonts w:ascii="Times New Roman" w:hAnsi="Times New Roman"/>
          <w:b/>
          <w:sz w:val="24"/>
          <w:szCs w:val="24"/>
          <w:lang w:val="nl-NL"/>
        </w:rPr>
        <w:t>6</w:t>
      </w:r>
      <w:r w:rsidR="00BE6F63" w:rsidRPr="005B618E">
        <w:rPr>
          <w:rFonts w:ascii="Times New Roman" w:hAnsi="Times New Roman"/>
          <w:b/>
          <w:sz w:val="24"/>
          <w:szCs w:val="24"/>
          <w:lang w:val="nl-NL"/>
        </w:rPr>
        <w:t>. Thông tin khác</w:t>
      </w:r>
    </w:p>
    <w:p w14:paraId="72FF594F" w14:textId="277B0325" w:rsidR="00062055" w:rsidRPr="005858BC"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5858BC">
        <w:rPr>
          <w:rFonts w:ascii="Times New Roman" w:hAnsi="Times New Roman"/>
          <w:b/>
          <w:bCs/>
          <w:sz w:val="24"/>
          <w:szCs w:val="24"/>
          <w:lang w:val="nl-NL"/>
        </w:rPr>
        <w:t xml:space="preserve">6.1. </w:t>
      </w:r>
      <w:r w:rsidR="00E92263" w:rsidRPr="005858BC">
        <w:rPr>
          <w:rFonts w:ascii="Times New Roman" w:hAnsi="Times New Roman"/>
          <w:b/>
          <w:bCs/>
          <w:sz w:val="24"/>
          <w:szCs w:val="24"/>
          <w:lang w:val="nl-NL"/>
        </w:rPr>
        <w:t>Ban điều hành Công ty quản lý Quỹ</w:t>
      </w:r>
      <w:r w:rsidR="005F16E8" w:rsidRPr="005858BC">
        <w:rPr>
          <w:rFonts w:ascii="Times New Roman" w:hAnsi="Times New Roman"/>
          <w:b/>
          <w:bCs/>
          <w:sz w:val="24"/>
          <w:szCs w:val="24"/>
          <w:lang w:val="nl-NL"/>
        </w:rPr>
        <w:t xml:space="preserve"> </w:t>
      </w:r>
      <w:r w:rsidR="00062055" w:rsidRPr="005858BC">
        <w:rPr>
          <w:rFonts w:ascii="Times New Roman" w:hAnsi="Times New Roman"/>
          <w:b/>
          <w:bCs/>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A90AB7" w14:paraId="06984D68" w14:textId="77777777" w:rsidTr="0083372E">
        <w:tc>
          <w:tcPr>
            <w:tcW w:w="2970" w:type="dxa"/>
          </w:tcPr>
          <w:p w14:paraId="6EEB7466" w14:textId="77777777" w:rsidR="00DF533C" w:rsidRPr="00DF533C" w:rsidRDefault="00DF533C" w:rsidP="00DF533C">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59DD5D85" w14:textId="77777777" w:rsidR="00DF533C" w:rsidRPr="00DF533C" w:rsidRDefault="00DF533C" w:rsidP="00DF533C">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1C59A9E2" w14:textId="77777777" w:rsidR="00DF533C" w:rsidRPr="00DF533C" w:rsidRDefault="00DF533C" w:rsidP="00DF533C">
            <w:pPr>
              <w:pStyle w:val="ListParagraph"/>
              <w:tabs>
                <w:tab w:val="left" w:pos="540"/>
              </w:tabs>
              <w:ind w:left="0"/>
              <w:rPr>
                <w:rFonts w:ascii="Times New Roman" w:hAnsi="Times New Roman"/>
                <w:iCs/>
                <w:sz w:val="24"/>
                <w:szCs w:val="24"/>
                <w:lang w:val="nl-NL"/>
              </w:rPr>
            </w:pPr>
          </w:p>
          <w:p w14:paraId="08D79F84" w14:textId="77777777"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3EE8D32"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21ABB44C"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53308846"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07E8B5E8"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05973BE8"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15E1F6B8"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18C2B69B"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48430894" w14:textId="14DB9513" w:rsidR="00DF533C" w:rsidRPr="00DF533C" w:rsidRDefault="00DF533C" w:rsidP="00DF533C">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66095E62" w:rsidR="00DF533C" w:rsidRPr="00DF533C" w:rsidRDefault="00DF533C" w:rsidP="00DF533C">
            <w:pPr>
              <w:tabs>
                <w:tab w:val="left" w:pos="706"/>
              </w:tabs>
              <w:spacing w:before="120" w:after="0"/>
              <w:rPr>
                <w:rFonts w:ascii="Times New Roman" w:hAnsi="Times New Roman"/>
                <w:sz w:val="24"/>
                <w:szCs w:val="24"/>
                <w:lang w:val="nl-NL"/>
              </w:rPr>
            </w:pPr>
            <w:r w:rsidRPr="00DF533C">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w:t>
            </w:r>
            <w:r w:rsidRPr="00DF533C">
              <w:rPr>
                <w:rFonts w:ascii="Times New Roman" w:hAnsi="Times New Roman"/>
                <w:sz w:val="24"/>
                <w:szCs w:val="24"/>
                <w:lang w:val="nl-NL"/>
              </w:rPr>
              <w:lastRenderedPageBreak/>
              <w:t>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DF533C" w:rsidRPr="00A90AB7" w14:paraId="1AAD9BAC" w14:textId="77777777" w:rsidTr="005E549F">
        <w:tc>
          <w:tcPr>
            <w:tcW w:w="2970" w:type="dxa"/>
          </w:tcPr>
          <w:p w14:paraId="3F25DE4E" w14:textId="77777777" w:rsidR="00DF533C" w:rsidRPr="00DF533C" w:rsidRDefault="00DF533C" w:rsidP="00DF533C">
            <w:pPr>
              <w:pStyle w:val="ListParagraph"/>
              <w:tabs>
                <w:tab w:val="left" w:pos="540"/>
              </w:tabs>
              <w:ind w:left="0"/>
              <w:rPr>
                <w:rFonts w:ascii="Times New Roman" w:hAnsi="Times New Roman"/>
                <w:b/>
                <w:iCs/>
                <w:sz w:val="24"/>
                <w:szCs w:val="24"/>
                <w:lang w:val="nl-NL"/>
              </w:rPr>
            </w:pPr>
            <w:r w:rsidRPr="00DF533C">
              <w:rPr>
                <w:rFonts w:ascii="Times New Roman" w:hAnsi="Times New Roman"/>
                <w:b/>
                <w:bCs/>
                <w:iCs/>
                <w:sz w:val="24"/>
                <w:szCs w:val="24"/>
                <w:lang w:val="nl-NL"/>
              </w:rPr>
              <w:lastRenderedPageBreak/>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Masafumi Takeshita</w:t>
            </w:r>
          </w:p>
          <w:p w14:paraId="3BAE3522" w14:textId="2ACE2337"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iCs/>
                <w:sz w:val="24"/>
                <w:szCs w:val="24"/>
                <w:lang w:val="nl-NL"/>
              </w:rPr>
              <w:t>Phó Giám đốc, Trưởng Bộ phận Kế hoạch Công ty và Quản trị Rủi ro</w:t>
            </w:r>
          </w:p>
        </w:tc>
        <w:tc>
          <w:tcPr>
            <w:tcW w:w="6390" w:type="dxa"/>
          </w:tcPr>
          <w:p w14:paraId="78470A1E"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585C2166"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sĩ Kinh tế, Đại học Hitotsubashi, Nhật Bản;</w:t>
            </w:r>
          </w:p>
          <w:p w14:paraId="617A33AC"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CMA level 2, Hiệp hội phân tích chứng khoán Nhật Bản (SAAJ).</w:t>
            </w:r>
          </w:p>
          <w:p w14:paraId="05BBDBD0" w14:textId="77777777" w:rsidR="00DF533C" w:rsidRPr="00DF533C" w:rsidRDefault="00DF533C" w:rsidP="00DF533C">
            <w:pPr>
              <w:spacing w:before="120" w:after="0"/>
              <w:ind w:hanging="18"/>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5391A2B" w14:textId="1076C9E5" w:rsidR="00DF533C" w:rsidRPr="00DF533C" w:rsidRDefault="00DF533C" w:rsidP="00DF533C">
            <w:pPr>
              <w:spacing w:before="120" w:after="0"/>
              <w:ind w:hanging="18"/>
              <w:rPr>
                <w:rFonts w:ascii="Times New Roman" w:hAnsi="Times New Roman"/>
                <w:sz w:val="24"/>
                <w:szCs w:val="24"/>
                <w:lang w:val="nl-NL"/>
              </w:rPr>
            </w:pPr>
            <w:r w:rsidRPr="00DF533C">
              <w:rPr>
                <w:rFonts w:ascii="Times New Roman" w:hAnsi="Times New Roman"/>
                <w:sz w:val="24"/>
                <w:szCs w:val="24"/>
                <w:lang w:val="nl-NL"/>
              </w:rPr>
              <w:t>Ông đã có mười (10) năm kinh nghiệm làm việc và nghiên cứu trong lĩnh vực tài chính, bảo hiểm, đầu tư ở nước ngoài. 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DF533C" w:rsidRPr="00A90AB7" w14:paraId="6F543997" w14:textId="77777777" w:rsidTr="005E549F">
        <w:tc>
          <w:tcPr>
            <w:tcW w:w="2970" w:type="dxa"/>
          </w:tcPr>
          <w:p w14:paraId="76EFE513" w14:textId="77777777" w:rsidR="00DF533C" w:rsidRPr="00DF533C" w:rsidRDefault="00DF533C" w:rsidP="00DF533C">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6C33F5F2"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Phó Giám đốc, Trưởng Bộ phận Phát triển Kinh doanh</w:t>
            </w:r>
          </w:p>
        </w:tc>
        <w:tc>
          <w:tcPr>
            <w:tcW w:w="6390" w:type="dxa"/>
          </w:tcPr>
          <w:p w14:paraId="6753E64D" w14:textId="77777777" w:rsidR="00DF533C" w:rsidRPr="00DF533C" w:rsidRDefault="00DF533C" w:rsidP="00DF533C">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18B6F33D"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3D9E27C7"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7768D51B"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0BC46885"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234869AA" w14:textId="77777777" w:rsidR="00DF533C" w:rsidRPr="00DF533C" w:rsidRDefault="00DF533C" w:rsidP="00DF533C">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C0A5263" w14:textId="77777777" w:rsidR="00DF533C" w:rsidRPr="00DF533C" w:rsidRDefault="00DF533C" w:rsidP="00DF533C">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p w14:paraId="277930DC" w14:textId="206F426C" w:rsidR="00DF533C" w:rsidRPr="00DF533C" w:rsidRDefault="00DF533C" w:rsidP="00DF533C">
            <w:pPr>
              <w:tabs>
                <w:tab w:val="left" w:pos="706"/>
              </w:tabs>
              <w:spacing w:before="120" w:line="240" w:lineRule="auto"/>
              <w:jc w:val="both"/>
              <w:rPr>
                <w:rFonts w:ascii="Times New Roman" w:hAnsi="Times New Roman"/>
                <w:sz w:val="24"/>
                <w:szCs w:val="24"/>
                <w:lang w:val="nl-NL"/>
              </w:rPr>
            </w:pPr>
          </w:p>
        </w:tc>
      </w:tr>
    </w:tbl>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5858BC"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Pr>
          <w:rFonts w:ascii="Times New Roman" w:hAnsi="Times New Roman"/>
          <w:b/>
          <w:bCs/>
          <w:sz w:val="24"/>
          <w:szCs w:val="24"/>
          <w:lang w:val="nl-NL"/>
        </w:rPr>
        <w:t>6.2.</w:t>
      </w:r>
      <w:r w:rsidR="00315A8E" w:rsidRPr="005858BC">
        <w:rPr>
          <w:rFonts w:ascii="Times New Roman" w:hAnsi="Times New Roman"/>
          <w:b/>
          <w:bCs/>
          <w:sz w:val="24"/>
          <w:szCs w:val="24"/>
          <w:lang w:val="nl-NL"/>
        </w:rPr>
        <w:t xml:space="preserve"> </w:t>
      </w:r>
      <w:r w:rsidR="00BE1598" w:rsidRPr="005858BC">
        <w:rPr>
          <w:rFonts w:ascii="Times New Roman" w:hAnsi="Times New Roman"/>
          <w:b/>
          <w:bCs/>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A90AB7" w14:paraId="59D5C2CB" w14:textId="77777777" w:rsidTr="0083372E">
        <w:tc>
          <w:tcPr>
            <w:tcW w:w="2970" w:type="dxa"/>
          </w:tcPr>
          <w:p w14:paraId="7678AB80" w14:textId="77777777" w:rsidR="00DF533C" w:rsidRPr="00DF533C" w:rsidRDefault="00DF533C" w:rsidP="00DF533C">
            <w:pPr>
              <w:pStyle w:val="ListParagraph"/>
              <w:tabs>
                <w:tab w:val="left" w:pos="540"/>
              </w:tabs>
              <w:ind w:left="0"/>
              <w:rPr>
                <w:rFonts w:ascii="Times New Roman" w:hAnsi="Times New Roman"/>
                <w:b/>
                <w:sz w:val="24"/>
                <w:szCs w:val="24"/>
                <w:lang w:val="nl-NL"/>
              </w:rPr>
            </w:pPr>
            <w:r w:rsidRPr="00DF533C">
              <w:rPr>
                <w:rFonts w:ascii="Times New Roman" w:hAnsi="Times New Roman"/>
                <w:b/>
                <w:bCs/>
                <w:iCs/>
                <w:sz w:val="24"/>
                <w:szCs w:val="24"/>
                <w:lang w:val="nl-NL"/>
              </w:rPr>
              <w:t xml:space="preserve">Bà </w:t>
            </w:r>
            <w:r w:rsidRPr="00DF533C">
              <w:rPr>
                <w:rFonts w:ascii="Times New Roman" w:hAnsi="Times New Roman"/>
                <w:b/>
                <w:sz w:val="24"/>
                <w:szCs w:val="24"/>
                <w:lang w:val="nl-NL"/>
              </w:rPr>
              <w:t>Trần Thị Thu Hà,</w:t>
            </w:r>
          </w:p>
          <w:p w14:paraId="33F3DDEF" w14:textId="0E5854E6"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bCs/>
                <w:sz w:val="24"/>
                <w:szCs w:val="24"/>
                <w:lang w:val="nl-NL"/>
              </w:rPr>
              <w:t>Phó</w:t>
            </w:r>
            <w:r w:rsidRPr="00DF533C">
              <w:rPr>
                <w:rFonts w:ascii="Times New Roman" w:hAnsi="Times New Roman"/>
                <w:iCs/>
                <w:sz w:val="24"/>
                <w:szCs w:val="24"/>
                <w:lang w:val="nl-NL"/>
              </w:rPr>
              <w:t xml:space="preserve"> Giám đốc Đầu tư</w:t>
            </w:r>
          </w:p>
        </w:tc>
        <w:tc>
          <w:tcPr>
            <w:tcW w:w="6390" w:type="dxa"/>
          </w:tcPr>
          <w:p w14:paraId="223E0894" w14:textId="77777777" w:rsidR="00DF533C" w:rsidRPr="00DF533C" w:rsidRDefault="00DF533C" w:rsidP="00DF533C">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40DBDD9F"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Thạc sỹ Tài chính Ngân hàng của Trường Đại học khoa học Ứng dụng Tây Bắc Thụy Sỹ;</w:t>
            </w:r>
          </w:p>
          <w:p w14:paraId="4DD1FE05"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ab/>
              <w:t>Cử nhân Quản trị kinh doanh – Đại học Mở Thành phố Hồ Chí Minh;</w:t>
            </w:r>
          </w:p>
          <w:p w14:paraId="0C0AD6D1"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ab/>
              <w:t>Chứng chỉ hành nghề Quản lý Quỹ của Ủy ban Chứng khoán Nhà nước.</w:t>
            </w:r>
          </w:p>
          <w:p w14:paraId="16DFD0F7" w14:textId="77777777" w:rsidR="00DF533C" w:rsidRPr="00DF533C" w:rsidRDefault="00DF533C" w:rsidP="00DF533C">
            <w:pPr>
              <w:pStyle w:val="ListParagraph"/>
              <w:tabs>
                <w:tab w:val="left" w:pos="281"/>
              </w:tabs>
              <w:spacing w:before="120" w:after="0"/>
              <w:ind w:left="295"/>
              <w:jc w:val="both"/>
              <w:rPr>
                <w:rFonts w:ascii="Times New Roman" w:hAnsi="Times New Roman"/>
                <w:sz w:val="24"/>
                <w:szCs w:val="24"/>
                <w:lang w:val="nl-NL"/>
              </w:rPr>
            </w:pPr>
          </w:p>
          <w:p w14:paraId="236060AF"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4C7FB1D3" w14:textId="49D15921" w:rsidR="00DF533C" w:rsidRPr="00DF533C"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DF533C">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DF533C" w:rsidRPr="00A90AB7" w14:paraId="3AD01E93" w14:textId="77777777" w:rsidTr="0083372E">
        <w:tc>
          <w:tcPr>
            <w:tcW w:w="2970" w:type="dxa"/>
          </w:tcPr>
          <w:p w14:paraId="4CB98C93" w14:textId="77777777" w:rsidR="00DF533C" w:rsidRPr="00DF533C" w:rsidRDefault="00DF533C" w:rsidP="00DF533C">
            <w:pPr>
              <w:pStyle w:val="ListParagraph"/>
              <w:tabs>
                <w:tab w:val="left" w:pos="540"/>
              </w:tabs>
              <w:spacing w:before="120"/>
              <w:ind w:left="0"/>
              <w:jc w:val="both"/>
              <w:rPr>
                <w:rFonts w:ascii="Times New Roman" w:hAnsi="Times New Roman"/>
                <w:sz w:val="24"/>
                <w:szCs w:val="24"/>
                <w:lang w:val="nl-NL"/>
              </w:rPr>
            </w:pPr>
            <w:r w:rsidRPr="00DF533C">
              <w:rPr>
                <w:rFonts w:ascii="Times New Roman" w:hAnsi="Times New Roman"/>
                <w:b/>
                <w:bCs/>
                <w:iCs/>
                <w:sz w:val="24"/>
                <w:szCs w:val="24"/>
                <w:lang w:val="nl-NL"/>
              </w:rPr>
              <w:t>Bà</w:t>
            </w:r>
            <w:r w:rsidRPr="00DF533C">
              <w:rPr>
                <w:rFonts w:ascii="Times New Roman" w:hAnsi="Times New Roman"/>
                <w:i/>
                <w:sz w:val="24"/>
                <w:szCs w:val="24"/>
                <w:lang w:val="nl-NL"/>
              </w:rPr>
              <w:t xml:space="preserve"> </w:t>
            </w:r>
            <w:r w:rsidRPr="00DF533C">
              <w:rPr>
                <w:rFonts w:ascii="Times New Roman" w:hAnsi="Times New Roman"/>
                <w:b/>
                <w:bCs/>
                <w:sz w:val="24"/>
                <w:szCs w:val="24"/>
                <w:lang w:val="nl-NL"/>
              </w:rPr>
              <w:t>Khuất Thị Thu Hiền</w:t>
            </w:r>
            <w:r w:rsidRPr="00DF533C">
              <w:rPr>
                <w:rFonts w:ascii="Times New Roman" w:hAnsi="Times New Roman"/>
                <w:b/>
                <w:sz w:val="24"/>
                <w:szCs w:val="24"/>
                <w:lang w:val="nl-NL"/>
              </w:rPr>
              <w:t>,</w:t>
            </w:r>
          </w:p>
          <w:p w14:paraId="7E95BEBC" w14:textId="0552CD6E"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Phụ trách hoạt động giao dịch chứng khoán</w:t>
            </w:r>
          </w:p>
        </w:tc>
        <w:tc>
          <w:tcPr>
            <w:tcW w:w="6390" w:type="dxa"/>
          </w:tcPr>
          <w:p w14:paraId="0C2D40F1" w14:textId="77777777" w:rsidR="00DF533C" w:rsidRPr="00DF533C" w:rsidRDefault="00DF533C" w:rsidP="00DF533C">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3F21099C"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Đại học Kinh tế Thành phố Hồ Chí Minh, chuyên ngành Kế toán – Kiểm toán;</w:t>
            </w:r>
          </w:p>
          <w:p w14:paraId="717A7804"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Phân tích tài chính CFA của Học viện CFA (Mỹ) bậc 1;</w:t>
            </w:r>
          </w:p>
          <w:p w14:paraId="025B2333"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ab/>
              <w:t>Chứng chỉ hành nghề Quản lý Quỹ của Ủy ban Chứng khoán Nhà nước.</w:t>
            </w:r>
          </w:p>
          <w:p w14:paraId="7D6204CF" w14:textId="77777777" w:rsidR="00DF533C" w:rsidRPr="00DF533C" w:rsidRDefault="00DF533C" w:rsidP="00DF533C">
            <w:pPr>
              <w:pStyle w:val="ListParagraph"/>
              <w:tabs>
                <w:tab w:val="left" w:pos="281"/>
              </w:tabs>
              <w:spacing w:before="120" w:after="0"/>
              <w:ind w:left="295"/>
              <w:jc w:val="both"/>
              <w:rPr>
                <w:rFonts w:ascii="Times New Roman" w:hAnsi="Times New Roman"/>
                <w:sz w:val="24"/>
                <w:szCs w:val="24"/>
                <w:lang w:val="nl-NL"/>
              </w:rPr>
            </w:pPr>
          </w:p>
          <w:p w14:paraId="345F7CA0"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4E3CE79B" w14:textId="77777777" w:rsidR="00DF533C" w:rsidRPr="00DF533C"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DF533C">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w:t>
            </w:r>
            <w:r w:rsidRPr="00DF533C">
              <w:rPr>
                <w:rFonts w:ascii="Times New Roman" w:hAnsi="Times New Roman"/>
                <w:bCs/>
                <w:iCs/>
                <w:sz w:val="24"/>
                <w:szCs w:val="24"/>
                <w:lang w:val="nl-NL"/>
              </w:rPr>
              <w:lastRenderedPageBreak/>
              <w:t xml:space="preserve">Kông), thành viên của Tập đoàn Tài chính Mirae Asset (Hàn Quốc). </w:t>
            </w:r>
          </w:p>
          <w:p w14:paraId="48853F09" w14:textId="549FA943" w:rsidR="00DF533C" w:rsidRPr="00DF533C" w:rsidRDefault="00DF533C" w:rsidP="00DF533C">
            <w:pPr>
              <w:spacing w:before="60" w:after="60"/>
              <w:jc w:val="both"/>
              <w:rPr>
                <w:rFonts w:ascii="Times New Roman" w:hAnsi="Times New Roman"/>
                <w:sz w:val="24"/>
                <w:szCs w:val="24"/>
              </w:rPr>
            </w:pP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3D8CAA21" w:rsidR="00BE1598" w:rsidRPr="005858BC"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Pr>
          <w:rFonts w:ascii="Times New Roman" w:hAnsi="Times New Roman"/>
          <w:b/>
          <w:bCs/>
          <w:sz w:val="24"/>
          <w:szCs w:val="24"/>
          <w:lang w:val="nl-NL"/>
        </w:rPr>
        <w:t>6.3.</w:t>
      </w:r>
      <w:r w:rsidR="004C7F20" w:rsidRPr="005858BC">
        <w:rPr>
          <w:rFonts w:ascii="Times New Roman" w:hAnsi="Times New Roman"/>
          <w:b/>
          <w:bCs/>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A90AB7" w14:paraId="73433A03" w14:textId="77777777" w:rsidTr="0083372E">
        <w:tc>
          <w:tcPr>
            <w:tcW w:w="2970" w:type="dxa"/>
          </w:tcPr>
          <w:p w14:paraId="51654A88" w14:textId="77777777" w:rsidR="00DF533C" w:rsidRPr="00DF533C" w:rsidRDefault="00DF533C" w:rsidP="00DF533C">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5E93573" w:rsidR="00DF533C" w:rsidRPr="00DF533C" w:rsidRDefault="00DF533C" w:rsidP="00DF533C">
            <w:pPr>
              <w:spacing w:after="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744CA105" w14:textId="77777777" w:rsidR="00DF533C" w:rsidRPr="00DF533C" w:rsidRDefault="00DF533C" w:rsidP="00DF533C">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DF533C" w:rsidRDefault="00DF533C" w:rsidP="00DF533C">
            <w:pPr>
              <w:rPr>
                <w:rFonts w:ascii="Times New Roman" w:hAnsi="Times New Roman"/>
                <w:sz w:val="24"/>
                <w:szCs w:val="24"/>
                <w:lang w:val="nl-NL"/>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A90AB7" w14:paraId="288605CE" w14:textId="77777777" w:rsidTr="0083372E">
        <w:tc>
          <w:tcPr>
            <w:tcW w:w="2970" w:type="dxa"/>
          </w:tcPr>
          <w:p w14:paraId="308196FB" w14:textId="77777777" w:rsidR="00DF533C" w:rsidRPr="00DF533C" w:rsidRDefault="00DF533C" w:rsidP="00DF533C">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7689EF53" w:rsidR="00DF533C" w:rsidRPr="00DF533C" w:rsidRDefault="00DF533C" w:rsidP="00DF533C">
            <w:pPr>
              <w:spacing w:after="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729DED0B" w14:textId="77777777" w:rsidR="00DF533C" w:rsidRPr="00DF533C" w:rsidRDefault="00DF533C" w:rsidP="00DF533C">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DF533C" w:rsidRDefault="00DF533C" w:rsidP="00DF533C">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16BD37CE" w:rsidR="00DF533C" w:rsidRPr="00DF533C" w:rsidRDefault="00DF533C" w:rsidP="00DF533C">
            <w:pPr>
              <w:rPr>
                <w:rFonts w:ascii="Times New Roman" w:hAnsi="Times New Roman"/>
                <w:sz w:val="24"/>
                <w:szCs w:val="24"/>
                <w:lang w:val="nl-NL"/>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DF533C" w:rsidRPr="00A90AB7" w14:paraId="1FAC4175" w14:textId="77777777" w:rsidTr="0083372E">
        <w:tc>
          <w:tcPr>
            <w:tcW w:w="2970" w:type="dxa"/>
          </w:tcPr>
          <w:p w14:paraId="0FB1BE10" w14:textId="77777777" w:rsidR="00DF533C" w:rsidRPr="00DF533C" w:rsidRDefault="00DF533C" w:rsidP="00DF533C">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30D53625" w:rsidR="00DF533C" w:rsidRPr="00DF533C" w:rsidRDefault="00DF533C" w:rsidP="00DF533C">
            <w:pPr>
              <w:spacing w:after="0"/>
              <w:jc w:val="both"/>
              <w:rPr>
                <w:rFonts w:ascii="Times New Roman" w:hAnsi="Times New Roman"/>
                <w:sz w:val="24"/>
                <w:szCs w:val="24"/>
              </w:rPr>
            </w:pPr>
            <w:proofErr w:type="spellStart"/>
            <w:r w:rsidRPr="00DF533C">
              <w:rPr>
                <w:rFonts w:ascii="Times New Roman" w:hAnsi="Times New Roman"/>
                <w:iCs/>
                <w:sz w:val="24"/>
                <w:szCs w:val="24"/>
              </w:rPr>
              <w:t>Thành</w:t>
            </w:r>
            <w:proofErr w:type="spellEnd"/>
            <w:r w:rsidRPr="00DF533C">
              <w:rPr>
                <w:rFonts w:ascii="Times New Roman" w:hAnsi="Times New Roman"/>
                <w:iCs/>
                <w:sz w:val="24"/>
                <w:szCs w:val="24"/>
              </w:rPr>
              <w:t xml:space="preserve"> </w:t>
            </w:r>
            <w:proofErr w:type="spellStart"/>
            <w:r w:rsidRPr="00DF533C">
              <w:rPr>
                <w:rFonts w:ascii="Times New Roman" w:hAnsi="Times New Roman"/>
                <w:iCs/>
                <w:sz w:val="24"/>
                <w:szCs w:val="24"/>
              </w:rPr>
              <w:t>viên</w:t>
            </w:r>
            <w:proofErr w:type="spellEnd"/>
          </w:p>
        </w:tc>
        <w:tc>
          <w:tcPr>
            <w:tcW w:w="6390" w:type="dxa"/>
          </w:tcPr>
          <w:p w14:paraId="315DE8A1" w14:textId="77777777" w:rsidR="00DF533C" w:rsidRPr="00DF533C" w:rsidRDefault="00DF533C" w:rsidP="00DF533C">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21CFF766" w14:textId="77777777" w:rsidR="00DF533C" w:rsidRPr="00DF533C" w:rsidRDefault="00DF533C" w:rsidP="00DF533C">
            <w:pPr>
              <w:rPr>
                <w:rFonts w:ascii="Times New Roman" w:hAnsi="Times New Roman"/>
                <w:sz w:val="24"/>
                <w:szCs w:val="24"/>
              </w:rPr>
            </w:pPr>
            <w:proofErr w:type="spellStart"/>
            <w:r w:rsidRPr="00DF533C">
              <w:rPr>
                <w:rFonts w:ascii="Times New Roman" w:hAnsi="Times New Roman"/>
                <w:sz w:val="24"/>
                <w:szCs w:val="24"/>
              </w:rPr>
              <w:lastRenderedPageBreak/>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7412928E" w:rsidR="00DF533C" w:rsidRPr="00DF533C" w:rsidRDefault="00DF533C" w:rsidP="00DF533C">
            <w:pPr>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w:t>
            </w:r>
            <w:proofErr w:type="spellEnd"/>
            <w:r w:rsidRPr="00DF533C">
              <w:rPr>
                <w:rFonts w:ascii="Times New Roman" w:hAnsi="Times New Roman"/>
                <w:sz w:val="24"/>
                <w:szCs w:val="24"/>
              </w:rPr>
              <w:t xml:space="preserve">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Châu</w:t>
            </w:r>
            <w:proofErr w:type="spellEnd"/>
            <w:r w:rsidRPr="00DF533C">
              <w:rPr>
                <w:rFonts w:ascii="Times New Roman" w:hAnsi="Times New Roman"/>
                <w:sz w:val="24"/>
                <w:szCs w:val="24"/>
              </w:rPr>
              <w:t xml:space="preserve"> Á </w:t>
            </w:r>
            <w:proofErr w:type="spellStart"/>
            <w:r w:rsidRPr="00DF533C">
              <w:rPr>
                <w:rFonts w:ascii="Times New Roman" w:hAnsi="Times New Roman"/>
                <w:sz w:val="24"/>
                <w:szCs w:val="24"/>
              </w:rPr>
              <w:t>Thái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Dương</w:t>
            </w:r>
            <w:proofErr w:type="spellEnd"/>
            <w:r w:rsidRPr="00DF533C">
              <w:rPr>
                <w:rFonts w:ascii="Times New Roman" w:hAnsi="Times New Roman"/>
                <w:sz w:val="24"/>
                <w:szCs w:val="24"/>
              </w:rPr>
              <w:t>.</w:t>
            </w:r>
          </w:p>
        </w:tc>
      </w:tr>
    </w:tbl>
    <w:p w14:paraId="0B24B535" w14:textId="5E64BDC7"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lastRenderedPageBreak/>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591B50">
        <w:rPr>
          <w:rFonts w:ascii="Times New Roman" w:eastAsia="Times New Roman" w:hAnsi="Times New Roman"/>
          <w:i/>
          <w:sz w:val="24"/>
          <w:szCs w:val="24"/>
          <w:lang w:val="nl-NL"/>
        </w:rPr>
        <w:t>14</w:t>
      </w:r>
      <w:r w:rsidRPr="00A90AB7">
        <w:rPr>
          <w:rFonts w:ascii="Times New Roman" w:eastAsia="Times New Roman" w:hAnsi="Times New Roman"/>
          <w:i/>
          <w:sz w:val="24"/>
          <w:szCs w:val="24"/>
          <w:lang w:val="nl-NL"/>
        </w:rPr>
        <w:t xml:space="preserve"> tháng </w:t>
      </w:r>
      <w:r w:rsidR="003C29FC">
        <w:rPr>
          <w:rFonts w:ascii="Times New Roman" w:eastAsia="Times New Roman" w:hAnsi="Times New Roman"/>
          <w:i/>
          <w:sz w:val="24"/>
          <w:szCs w:val="24"/>
          <w:lang w:val="nl-NL"/>
        </w:rPr>
        <w:t>0</w:t>
      </w:r>
      <w:r w:rsidR="00DE2EB9">
        <w:rPr>
          <w:rFonts w:ascii="Times New Roman" w:eastAsia="Times New Roman" w:hAnsi="Times New Roman"/>
          <w:i/>
          <w:sz w:val="24"/>
          <w:szCs w:val="24"/>
          <w:lang w:val="nl-NL"/>
        </w:rPr>
        <w:t>7</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3C29FC">
        <w:rPr>
          <w:rFonts w:ascii="Times New Roman" w:eastAsia="Times New Roman" w:hAnsi="Times New Roman"/>
          <w:i/>
          <w:sz w:val="24"/>
          <w:szCs w:val="24"/>
          <w:lang w:val="nl-NL"/>
        </w:rPr>
        <w:t>2</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0B4F644C"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7FC76E9A" w14:textId="20EB1697" w:rsidR="002E4941"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A90AB7"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AE7"/>
    <w:rsid w:val="00091CAB"/>
    <w:rsid w:val="000C014D"/>
    <w:rsid w:val="000C4474"/>
    <w:rsid w:val="000C79F8"/>
    <w:rsid w:val="000D074B"/>
    <w:rsid w:val="000D3A01"/>
    <w:rsid w:val="000D7D55"/>
    <w:rsid w:val="000E3B0B"/>
    <w:rsid w:val="000E5FE9"/>
    <w:rsid w:val="000F2123"/>
    <w:rsid w:val="000F33CC"/>
    <w:rsid w:val="000F601D"/>
    <w:rsid w:val="00116153"/>
    <w:rsid w:val="00123825"/>
    <w:rsid w:val="001247A8"/>
    <w:rsid w:val="00131315"/>
    <w:rsid w:val="00137C1F"/>
    <w:rsid w:val="00146B71"/>
    <w:rsid w:val="00151BC4"/>
    <w:rsid w:val="001660FB"/>
    <w:rsid w:val="0017714B"/>
    <w:rsid w:val="001966AE"/>
    <w:rsid w:val="001B0B30"/>
    <w:rsid w:val="001B1BE2"/>
    <w:rsid w:val="001B784B"/>
    <w:rsid w:val="001C4B96"/>
    <w:rsid w:val="001D49A9"/>
    <w:rsid w:val="001E3A51"/>
    <w:rsid w:val="001E40A2"/>
    <w:rsid w:val="001E4811"/>
    <w:rsid w:val="00220EA1"/>
    <w:rsid w:val="002243DA"/>
    <w:rsid w:val="002333C6"/>
    <w:rsid w:val="00244C64"/>
    <w:rsid w:val="00245818"/>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63C83"/>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2162A"/>
    <w:rsid w:val="00521F76"/>
    <w:rsid w:val="00523419"/>
    <w:rsid w:val="0052502D"/>
    <w:rsid w:val="0053737B"/>
    <w:rsid w:val="00551946"/>
    <w:rsid w:val="00551DCB"/>
    <w:rsid w:val="00572F1B"/>
    <w:rsid w:val="005858BC"/>
    <w:rsid w:val="0058767D"/>
    <w:rsid w:val="00591B50"/>
    <w:rsid w:val="005A23DB"/>
    <w:rsid w:val="005A265A"/>
    <w:rsid w:val="005A4E9C"/>
    <w:rsid w:val="005B618E"/>
    <w:rsid w:val="005C0B11"/>
    <w:rsid w:val="005E4081"/>
    <w:rsid w:val="005E549F"/>
    <w:rsid w:val="005F16E8"/>
    <w:rsid w:val="005F188A"/>
    <w:rsid w:val="005F772D"/>
    <w:rsid w:val="00631DA1"/>
    <w:rsid w:val="0064290A"/>
    <w:rsid w:val="006750E8"/>
    <w:rsid w:val="00676F73"/>
    <w:rsid w:val="00677949"/>
    <w:rsid w:val="006902A3"/>
    <w:rsid w:val="006A5246"/>
    <w:rsid w:val="006B2F2D"/>
    <w:rsid w:val="006D6A1B"/>
    <w:rsid w:val="006F7015"/>
    <w:rsid w:val="00701DBC"/>
    <w:rsid w:val="00713CC7"/>
    <w:rsid w:val="00736123"/>
    <w:rsid w:val="00747879"/>
    <w:rsid w:val="00753C12"/>
    <w:rsid w:val="00756A76"/>
    <w:rsid w:val="00763691"/>
    <w:rsid w:val="00764C46"/>
    <w:rsid w:val="007808C8"/>
    <w:rsid w:val="00790BCF"/>
    <w:rsid w:val="00792A48"/>
    <w:rsid w:val="007A2D4E"/>
    <w:rsid w:val="007B289D"/>
    <w:rsid w:val="007C5B05"/>
    <w:rsid w:val="007C79FA"/>
    <w:rsid w:val="008001E9"/>
    <w:rsid w:val="00804BBD"/>
    <w:rsid w:val="00807726"/>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22567"/>
    <w:rsid w:val="0093157F"/>
    <w:rsid w:val="0093357C"/>
    <w:rsid w:val="00935B7F"/>
    <w:rsid w:val="009648A6"/>
    <w:rsid w:val="0096793F"/>
    <w:rsid w:val="00971F5D"/>
    <w:rsid w:val="0097528B"/>
    <w:rsid w:val="00981F7A"/>
    <w:rsid w:val="00982758"/>
    <w:rsid w:val="00985B28"/>
    <w:rsid w:val="0099238D"/>
    <w:rsid w:val="009A387A"/>
    <w:rsid w:val="009A6DFD"/>
    <w:rsid w:val="009B2282"/>
    <w:rsid w:val="009C5637"/>
    <w:rsid w:val="009D7171"/>
    <w:rsid w:val="009F4856"/>
    <w:rsid w:val="009F4E9A"/>
    <w:rsid w:val="00A04A2C"/>
    <w:rsid w:val="00A05C91"/>
    <w:rsid w:val="00A27B9B"/>
    <w:rsid w:val="00A377D1"/>
    <w:rsid w:val="00A42F64"/>
    <w:rsid w:val="00A474F7"/>
    <w:rsid w:val="00A6592B"/>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433F"/>
    <w:rsid w:val="00B10F95"/>
    <w:rsid w:val="00B11087"/>
    <w:rsid w:val="00B16AFD"/>
    <w:rsid w:val="00B17BB1"/>
    <w:rsid w:val="00B31181"/>
    <w:rsid w:val="00B32217"/>
    <w:rsid w:val="00B32E8D"/>
    <w:rsid w:val="00B354D5"/>
    <w:rsid w:val="00B458D1"/>
    <w:rsid w:val="00B6043B"/>
    <w:rsid w:val="00B63DD9"/>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A76CF"/>
    <w:rsid w:val="00CC67A1"/>
    <w:rsid w:val="00CD495C"/>
    <w:rsid w:val="00D10122"/>
    <w:rsid w:val="00D11DF9"/>
    <w:rsid w:val="00D135E8"/>
    <w:rsid w:val="00D25F1B"/>
    <w:rsid w:val="00D55232"/>
    <w:rsid w:val="00D66826"/>
    <w:rsid w:val="00D85C46"/>
    <w:rsid w:val="00DA101D"/>
    <w:rsid w:val="00DA30AE"/>
    <w:rsid w:val="00DC1FD1"/>
    <w:rsid w:val="00DE2EB9"/>
    <w:rsid w:val="00DF533C"/>
    <w:rsid w:val="00E0018A"/>
    <w:rsid w:val="00E0138A"/>
    <w:rsid w:val="00E03D4B"/>
    <w:rsid w:val="00E11368"/>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F00511"/>
    <w:rsid w:val="00F01A1F"/>
    <w:rsid w:val="00F04EB6"/>
    <w:rsid w:val="00F23C43"/>
    <w:rsid w:val="00F34FB9"/>
    <w:rsid w:val="00F56D83"/>
    <w:rsid w:val="00F72260"/>
    <w:rsid w:val="00F87339"/>
    <w:rsid w:val="00F977B5"/>
    <w:rsid w:val="00FA0348"/>
    <w:rsid w:val="00FA2A53"/>
    <w:rsid w:val="00FA4EB8"/>
    <w:rsid w:val="00FB33CA"/>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Chart!$A$2:$A$92</c:f>
              <c:numCache>
                <c:formatCode>[$-409]d\-mmm\-yy;@</c:formatCode>
                <c:ptCount val="9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numCache>
            </c:numRef>
          </c:cat>
          <c:val>
            <c:numRef>
              <c:f>Chart!$B$2:$B$92</c:f>
              <c:numCache>
                <c:formatCode>_(* #,##0.00_);_(* \(#,##0.00\);_(* "-"??_);_(@_)</c:formatCode>
                <c:ptCount val="91"/>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numCache>
            </c:numRef>
          </c:val>
          <c:smooth val="0"/>
          <c:extLst>
            <c:ext xmlns:c16="http://schemas.microsoft.com/office/drawing/2014/chart" uri="{C3380CC4-5D6E-409C-BE32-E72D297353CC}">
              <c16:uniqueId val="{00000000-8F1D-4708-B9D1-8C00C38FF900}"/>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Chart!$A$2:$A$92</c:f>
              <c:numCache>
                <c:formatCode>[$-409]d\-mmm\-yy;@</c:formatCode>
                <c:ptCount val="9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numCache>
            </c:numRef>
          </c:cat>
          <c:val>
            <c:numRef>
              <c:f>Chart!$C$2:$C$18</c:f>
            </c:numRef>
          </c:val>
          <c:smooth val="0"/>
          <c:extLst>
            <c:ext xmlns:c16="http://schemas.microsoft.com/office/drawing/2014/chart" uri="{C3380CC4-5D6E-409C-BE32-E72D297353CC}">
              <c16:uniqueId val="{00000001-8F1D-4708-B9D1-8C00C38FF900}"/>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Chart!$A$2:$A$92</c:f>
              <c:numCache>
                <c:formatCode>[$-409]d\-mmm\-yy;@</c:formatCode>
                <c:ptCount val="9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numCache>
            </c:numRef>
          </c:cat>
          <c:val>
            <c:numRef>
              <c:f>Chart!$D$2:$D$18</c:f>
            </c:numRef>
          </c:val>
          <c:smooth val="0"/>
          <c:extLst>
            <c:ext xmlns:c16="http://schemas.microsoft.com/office/drawing/2014/chart" uri="{C3380CC4-5D6E-409C-BE32-E72D297353CC}">
              <c16:uniqueId val="{00000002-8F1D-4708-B9D1-8C00C38FF900}"/>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300"/>
          <c:min val="99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20"/>
        <c:min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A1SotBSsV0wvYm+mEgeKztNX1iI=</DigestValue>
    </Reference>
    <Reference Type="http://www.w3.org/2000/09/xmldsig#Object" URI="#idOfficeObject">
      <DigestMethod Algorithm="http://www.w3.org/2000/09/xmldsig#sha1"/>
      <DigestValue>wcxXdEY0UoJaUaeGEAgOG75hkSQ=</DigestValue>
    </Reference>
    <Reference Type="http://uri.etsi.org/01903#SignedProperties" URI="#idSignedProperties">
      <Transforms>
        <Transform Algorithm="http://www.w3.org/TR/2001/REC-xml-c14n-20010315"/>
      </Transforms>
      <DigestMethod Algorithm="http://www.w3.org/2000/09/xmldsig#sha1"/>
      <DigestValue>P7adBYmsoVeAvmROLiQPxGHH0q0=</DigestValue>
    </Reference>
  </SignedInfo>
  <SignatureValue>wcVIOYS8rZnZxIpANWA0mVD8NpcOfSc1QLi/OS5Dh2YvQHGw0QovO7gtlQG9DF5gmu5yGylPqq4W
fH79SdzGOnde1wtQUv3xzBp3hMK2mOqdvBX+URdAYKBwbdfSTl9lgVVVSpBMCzMEz5OLS17XLBoi
cuL0+K0EL1U79GbHqPQ=</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inbqI0bIFsqHBQSifmgWxygvN5k=</DigestValue>
      </Reference>
      <Reference URI="/word/charts/chart1.xml?ContentType=application/vnd.openxmlformats-officedocument.drawingml.chart+xml">
        <DigestMethod Algorithm="http://www.w3.org/2000/09/xmldsig#sha1"/>
        <DigestValue>MzZHfaXfAiBN7cj+lEXc29tWfpk=</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T2nDt1lglDuI24uymsSyFtKWvJg=</DigestValue>
      </Reference>
      <Reference URI="/word/fontTable.xml?ContentType=application/vnd.openxmlformats-officedocument.wordprocessingml.fontTable+xml">
        <DigestMethod Algorithm="http://www.w3.org/2000/09/xmldsig#sha1"/>
        <DigestValue>hpso+ClSSoHB7fkiDNuT3HWGVbE=</DigestValue>
      </Reference>
      <Reference URI="/word/numbering.xml?ContentType=application/vnd.openxmlformats-officedocument.wordprocessingml.numbering+xml">
        <DigestMethod Algorithm="http://www.w3.org/2000/09/xmldsig#sha1"/>
        <DigestValue>xx7o38MiMK0pPEiujvVyw3QkiTI=</DigestValue>
      </Reference>
      <Reference URI="/word/settings.xml?ContentType=application/vnd.openxmlformats-officedocument.wordprocessingml.settings+xml">
        <DigestMethod Algorithm="http://www.w3.org/2000/09/xmldsig#sha1"/>
        <DigestValue>qbpKJfnx/AW1IPkUIaYqVo27wVE=</DigestValue>
      </Reference>
      <Reference URI="/word/styles.xml?ContentType=application/vnd.openxmlformats-officedocument.wordprocessingml.styles+xml">
        <DigestMethod Algorithm="http://www.w3.org/2000/09/xmldsig#sha1"/>
        <DigestValue>yXF0evKVkz7vU1yR8g0o85dh/7A=</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fsmHJznrspSamNl5yPD3VmkB2u4=</DigestValue>
      </Reference>
    </Manifest>
    <SignatureProperties>
      <SignatureProperty Id="idSignatureTime" Target="#idPackageSignature">
        <mdssi:SignatureTime xmlns:mdssi="http://schemas.openxmlformats.org/package/2006/digital-signature">
          <mdssi:Format>YYYY-MM-DDThh:mm:ssTZD</mdssi:Format>
          <mdssi:Value>2022-07-15T09:07:28Z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16.0.15330/23</OfficeVersion>
          <ApplicationVersion>16.0.15330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2022-07-15T09:07:28Z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11</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83</cp:revision>
  <dcterms:created xsi:type="dcterms:W3CDTF">2020-10-12T08:01:00Z</dcterms:created>
  <dcterms:modified xsi:type="dcterms:W3CDTF">2022-07-15T09:06:00Z</dcterms:modified>
</cp:coreProperties>
</file>